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95525" w14:textId="049C8920" w:rsidR="00D7434E" w:rsidRDefault="008B0BDF" w:rsidP="008B0BDF">
      <w:pPr>
        <w:rPr>
          <w:rFonts w:ascii="Century Gothic" w:hAnsi="Century Gothic"/>
          <w:b/>
          <w:noProof/>
          <w:sz w:val="130"/>
          <w:szCs w:val="130"/>
          <w:lang w:eastAsia="en-GB"/>
        </w:rPr>
      </w:pPr>
      <w:r>
        <w:rPr>
          <w:noProof/>
          <w:lang w:eastAsia="en-GB"/>
        </w:rPr>
        <w:drawing>
          <wp:anchor distT="0" distB="0" distL="114300" distR="114300" simplePos="0" relativeHeight="251693056" behindDoc="1" locked="0" layoutInCell="1" allowOverlap="1" wp14:anchorId="27861243" wp14:editId="5D776749">
            <wp:simplePos x="0" y="0"/>
            <wp:positionH relativeFrom="column">
              <wp:posOffset>5519420</wp:posOffset>
            </wp:positionH>
            <wp:positionV relativeFrom="paragraph">
              <wp:posOffset>85090</wp:posOffset>
            </wp:positionV>
            <wp:extent cx="1080135" cy="928370"/>
            <wp:effectExtent l="19050" t="0" r="5715" b="0"/>
            <wp:wrapTight wrapText="bothSides">
              <wp:wrapPolygon edited="0">
                <wp:start x="-381" y="0"/>
                <wp:lineTo x="-381" y="21275"/>
                <wp:lineTo x="21714" y="21275"/>
                <wp:lineTo x="21714" y="0"/>
                <wp:lineTo x="-381"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64555" t="38338" r="28663" b="51366"/>
                    <a:stretch>
                      <a:fillRect/>
                    </a:stretch>
                  </pic:blipFill>
                  <pic:spPr bwMode="auto">
                    <a:xfrm>
                      <a:off x="0" y="0"/>
                      <a:ext cx="1080135" cy="928370"/>
                    </a:xfrm>
                    <a:prstGeom prst="rect">
                      <a:avLst/>
                    </a:prstGeom>
                    <a:noFill/>
                    <a:ln w="9525">
                      <a:noFill/>
                      <a:miter lim="800000"/>
                      <a:headEnd/>
                      <a:tailEnd/>
                    </a:ln>
                  </pic:spPr>
                </pic:pic>
              </a:graphicData>
            </a:graphic>
          </wp:anchor>
        </w:drawing>
      </w:r>
      <w:r w:rsidR="00875A77">
        <w:rPr>
          <w:noProof/>
        </w:rPr>
        <w:drawing>
          <wp:anchor distT="0" distB="0" distL="114300" distR="114300" simplePos="0" relativeHeight="251695104" behindDoc="1" locked="0" layoutInCell="1" allowOverlap="1" wp14:anchorId="48C23848" wp14:editId="6E6DC7F2">
            <wp:simplePos x="0" y="0"/>
            <wp:positionH relativeFrom="column">
              <wp:posOffset>-34925</wp:posOffset>
            </wp:positionH>
            <wp:positionV relativeFrom="paragraph">
              <wp:posOffset>78740</wp:posOffset>
            </wp:positionV>
            <wp:extent cx="1209675" cy="1039495"/>
            <wp:effectExtent l="0" t="0" r="0" b="0"/>
            <wp:wrapTight wrapText="bothSides">
              <wp:wrapPolygon edited="0">
                <wp:start x="0" y="0"/>
                <wp:lineTo x="0" y="21376"/>
                <wp:lineTo x="21430" y="21376"/>
                <wp:lineTo x="21430" y="0"/>
                <wp:lineTo x="0" y="0"/>
              </wp:wrapPolygon>
            </wp:wrapTight>
            <wp:docPr id="1332660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6628" t="38036" r="66791" b="52039"/>
                    <a:stretch>
                      <a:fillRect/>
                    </a:stretch>
                  </pic:blipFill>
                  <pic:spPr bwMode="auto">
                    <a:xfrm>
                      <a:off x="0" y="0"/>
                      <a:ext cx="1209675" cy="1039495"/>
                    </a:xfrm>
                    <a:prstGeom prst="rect">
                      <a:avLst/>
                    </a:prstGeom>
                    <a:noFill/>
                  </pic:spPr>
                </pic:pic>
              </a:graphicData>
            </a:graphic>
            <wp14:sizeRelH relativeFrom="page">
              <wp14:pctWidth>0</wp14:pctWidth>
            </wp14:sizeRelH>
            <wp14:sizeRelV relativeFrom="page">
              <wp14:pctHeight>0</wp14:pctHeight>
            </wp14:sizeRelV>
          </wp:anchor>
        </w:drawing>
      </w:r>
    </w:p>
    <w:p w14:paraId="1014539F" w14:textId="77777777" w:rsidR="00C271E0" w:rsidRPr="00C271E0" w:rsidRDefault="00C271E0" w:rsidP="00C271E0">
      <w:pPr>
        <w:jc w:val="center"/>
        <w:rPr>
          <w:rFonts w:ascii="Century Gothic" w:hAnsi="Century Gothic"/>
          <w:b/>
          <w:sz w:val="130"/>
          <w:szCs w:val="130"/>
        </w:rPr>
      </w:pPr>
      <w:r w:rsidRPr="00C271E0">
        <w:rPr>
          <w:rFonts w:ascii="Century Gothic" w:hAnsi="Century Gothic"/>
          <w:b/>
          <w:sz w:val="130"/>
          <w:szCs w:val="130"/>
        </w:rPr>
        <w:t xml:space="preserve">Summer preparation for Year 12 </w:t>
      </w:r>
      <w:r w:rsidR="00485026">
        <w:rPr>
          <w:rFonts w:ascii="Century Gothic" w:hAnsi="Century Gothic"/>
          <w:b/>
          <w:sz w:val="130"/>
          <w:szCs w:val="130"/>
        </w:rPr>
        <w:t>Sociology</w:t>
      </w:r>
    </w:p>
    <w:p w14:paraId="76D8B2CE" w14:textId="2EB2A367" w:rsidR="00C271E0" w:rsidRDefault="00875A77" w:rsidP="00C271E0">
      <w:pPr>
        <w:rPr>
          <w:rFonts w:ascii="Century Gothic" w:hAnsi="Century Gothic"/>
          <w:sz w:val="40"/>
          <w:szCs w:val="40"/>
        </w:rPr>
      </w:pPr>
      <w:r>
        <w:rPr>
          <w:rFonts w:ascii="Century Gothic" w:hAnsi="Century Gothic"/>
          <w:noProof/>
          <w:sz w:val="40"/>
          <w:szCs w:val="40"/>
          <w:lang w:val="en-US" w:eastAsia="zh-TW"/>
        </w:rPr>
        <mc:AlternateContent>
          <mc:Choice Requires="wps">
            <w:drawing>
              <wp:anchor distT="0" distB="0" distL="114300" distR="114300" simplePos="0" relativeHeight="251699200" behindDoc="0" locked="0" layoutInCell="1" allowOverlap="1" wp14:anchorId="5DF5F70C" wp14:editId="0962CF2D">
                <wp:simplePos x="0" y="0"/>
                <wp:positionH relativeFrom="column">
                  <wp:posOffset>1778635</wp:posOffset>
                </wp:positionH>
                <wp:positionV relativeFrom="paragraph">
                  <wp:posOffset>229870</wp:posOffset>
                </wp:positionV>
                <wp:extent cx="2983230" cy="2299335"/>
                <wp:effectExtent l="9525" t="8890" r="7620" b="6350"/>
                <wp:wrapNone/>
                <wp:docPr id="93473030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2299335"/>
                        </a:xfrm>
                        <a:prstGeom prst="rect">
                          <a:avLst/>
                        </a:prstGeom>
                        <a:solidFill>
                          <a:srgbClr val="FFFFFF"/>
                        </a:solidFill>
                        <a:ln w="9525">
                          <a:solidFill>
                            <a:schemeClr val="bg1">
                              <a:lumMod val="100000"/>
                              <a:lumOff val="0"/>
                            </a:schemeClr>
                          </a:solidFill>
                          <a:miter lim="800000"/>
                          <a:headEnd/>
                          <a:tailEnd/>
                        </a:ln>
                      </wps:spPr>
                      <wps:txbx>
                        <w:txbxContent>
                          <w:p w14:paraId="214A1D31" w14:textId="77777777" w:rsidR="008B0BDF" w:rsidRDefault="008B0BDF">
                            <w:r>
                              <w:rPr>
                                <w:noProof/>
                                <w:lang w:eastAsia="en-GB"/>
                              </w:rPr>
                              <w:drawing>
                                <wp:inline distT="0" distB="0" distL="0" distR="0" wp14:anchorId="0EAB0864" wp14:editId="526D95DB">
                                  <wp:extent cx="2907030" cy="1940605"/>
                                  <wp:effectExtent l="19050" t="0" r="7620" b="0"/>
                                  <wp:docPr id="2" name="Picture 2" descr="https://i0.wp.com/theimaginativeconservative.org/wp-content/uploads/2021/06/individual-5131429_1280.jpg?resize=300%2C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theimaginativeconservative.org/wp-content/uploads/2021/06/individual-5131429_1280.jpg?resize=300%2C200&amp;ssl=1"/>
                                          <pic:cNvPicPr>
                                            <a:picLocks noChangeAspect="1" noChangeArrowheads="1"/>
                                          </pic:cNvPicPr>
                                        </pic:nvPicPr>
                                        <pic:blipFill>
                                          <a:blip r:embed="rId9"/>
                                          <a:srcRect/>
                                          <a:stretch>
                                            <a:fillRect/>
                                          </a:stretch>
                                        </pic:blipFill>
                                        <pic:spPr bwMode="auto">
                                          <a:xfrm>
                                            <a:off x="0" y="0"/>
                                            <a:ext cx="2911075" cy="194330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F5F70C" id="_x0000_t202" coordsize="21600,21600" o:spt="202" path="m,l,21600r21600,l21600,xe">
                <v:stroke joinstyle="miter"/>
                <v:path gradientshapeok="t" o:connecttype="rect"/>
              </v:shapetype>
              <v:shape id="Text Box 12" o:spid="_x0000_s1026" type="#_x0000_t202" style="position:absolute;margin-left:140.05pt;margin-top:18.1pt;width:234.9pt;height:18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" strokecolor="white [3212]">
                <v:textbox>
                  <w:txbxContent>
                    <w:p w14:paraId="214A1D31" w14:textId="77777777" w:rsidR="008B0BDF" w:rsidRDefault="008B0BDF">
                      <w:r>
                        <w:rPr>
                          <w:noProof/>
                          <w:lang w:eastAsia="en-GB"/>
                        </w:rPr>
                        <w:drawing>
                          <wp:inline distT="0" distB="0" distL="0" distR="0" wp14:anchorId="0EAB0864" wp14:editId="526D95DB">
                            <wp:extent cx="2907030" cy="1940605"/>
                            <wp:effectExtent l="19050" t="0" r="7620" b="0"/>
                            <wp:docPr id="2" name="Picture 2" descr="https://i0.wp.com/theimaginativeconservative.org/wp-content/uploads/2021/06/individual-5131429_1280.jpg?resize=300%2C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theimaginativeconservative.org/wp-content/uploads/2021/06/individual-5131429_1280.jpg?resize=300%2C200&amp;ssl=1"/>
                                    <pic:cNvPicPr>
                                      <a:picLocks noChangeAspect="1" noChangeArrowheads="1"/>
                                    </pic:cNvPicPr>
                                  </pic:nvPicPr>
                                  <pic:blipFill>
                                    <a:blip r:embed="rId9"/>
                                    <a:srcRect/>
                                    <a:stretch>
                                      <a:fillRect/>
                                    </a:stretch>
                                  </pic:blipFill>
                                  <pic:spPr bwMode="auto">
                                    <a:xfrm>
                                      <a:off x="0" y="0"/>
                                      <a:ext cx="2911075" cy="1943306"/>
                                    </a:xfrm>
                                    <a:prstGeom prst="rect">
                                      <a:avLst/>
                                    </a:prstGeom>
                                    <a:noFill/>
                                    <a:ln w="9525">
                                      <a:noFill/>
                                      <a:miter lim="800000"/>
                                      <a:headEnd/>
                                      <a:tailEnd/>
                                    </a:ln>
                                  </pic:spPr>
                                </pic:pic>
                              </a:graphicData>
                            </a:graphic>
                          </wp:inline>
                        </w:drawing>
                      </w:r>
                    </w:p>
                  </w:txbxContent>
                </v:textbox>
              </v:shape>
            </w:pict>
          </mc:Fallback>
        </mc:AlternateContent>
      </w:r>
      <w:r w:rsidR="00C271E0">
        <w:rPr>
          <w:rFonts w:ascii="Century Gothic" w:hAnsi="Century Gothic"/>
          <w:sz w:val="40"/>
          <w:szCs w:val="40"/>
        </w:rPr>
        <w:br/>
      </w:r>
    </w:p>
    <w:p w14:paraId="725083F1" w14:textId="77777777" w:rsidR="00C271E0" w:rsidRPr="00C271E0" w:rsidRDefault="00C271E0" w:rsidP="00C271E0">
      <w:pPr>
        <w:rPr>
          <w:rFonts w:ascii="Century Gothic" w:hAnsi="Century Gothic"/>
          <w:sz w:val="40"/>
          <w:szCs w:val="40"/>
        </w:rPr>
      </w:pPr>
    </w:p>
    <w:p w14:paraId="15E29F2D" w14:textId="77777777" w:rsidR="00C271E0" w:rsidRDefault="00C271E0" w:rsidP="00C271E0">
      <w:pPr>
        <w:rPr>
          <w:rFonts w:ascii="Century Gothic" w:hAnsi="Century Gothic"/>
          <w:sz w:val="36"/>
        </w:rPr>
      </w:pPr>
    </w:p>
    <w:p w14:paraId="3201471B" w14:textId="77777777" w:rsidR="00C271E0" w:rsidRPr="008B0BDF" w:rsidRDefault="00C271E0" w:rsidP="00C271E0">
      <w:pPr>
        <w:rPr>
          <w:rFonts w:ascii="Harlow Solid Italic" w:hAnsi="Harlow Solid Italic"/>
          <w:sz w:val="72"/>
        </w:rPr>
      </w:pPr>
    </w:p>
    <w:p w14:paraId="7611B4C4" w14:textId="77777777" w:rsidR="00F37090" w:rsidRPr="008B0BDF" w:rsidRDefault="00F37090" w:rsidP="00096E55">
      <w:pPr>
        <w:jc w:val="center"/>
        <w:rPr>
          <w:rFonts w:ascii="Century Gothic" w:hAnsi="Century Gothic"/>
          <w:b/>
          <w:sz w:val="40"/>
          <w:szCs w:val="28"/>
        </w:rPr>
      </w:pPr>
    </w:p>
    <w:p w14:paraId="2050BADE" w14:textId="77777777" w:rsidR="00F37090" w:rsidRPr="008B0BDF" w:rsidRDefault="00F37090" w:rsidP="00F37090">
      <w:pPr>
        <w:pStyle w:val="NormalWeb"/>
        <w:jc w:val="center"/>
        <w:rPr>
          <w:rFonts w:asciiTheme="minorHAnsi" w:hAnsiTheme="minorHAnsi" w:cstheme="minorHAnsi"/>
          <w:color w:val="000000"/>
          <w:sz w:val="28"/>
          <w:szCs w:val="27"/>
        </w:rPr>
      </w:pPr>
      <w:r w:rsidRPr="008B0BDF">
        <w:rPr>
          <w:rFonts w:asciiTheme="minorHAnsi" w:hAnsiTheme="minorHAnsi" w:cstheme="minorHAnsi"/>
          <w:color w:val="000000"/>
          <w:sz w:val="28"/>
          <w:szCs w:val="27"/>
        </w:rPr>
        <w:t>Subject: A Level Sociology. 2 years</w:t>
      </w:r>
    </w:p>
    <w:p w14:paraId="541D8D45" w14:textId="77777777" w:rsidR="00F37090" w:rsidRPr="008B0BDF" w:rsidRDefault="00F37090" w:rsidP="00F37090">
      <w:pPr>
        <w:pStyle w:val="NormalWeb"/>
        <w:rPr>
          <w:rFonts w:asciiTheme="minorHAnsi" w:hAnsiTheme="minorHAnsi" w:cstheme="minorHAnsi"/>
          <w:b/>
          <w:color w:val="000000"/>
          <w:szCs w:val="22"/>
          <w:u w:val="single"/>
        </w:rPr>
      </w:pPr>
      <w:r w:rsidRPr="008B0BDF">
        <w:rPr>
          <w:rFonts w:asciiTheme="minorHAnsi" w:hAnsiTheme="minorHAnsi" w:cstheme="minorHAnsi"/>
          <w:b/>
          <w:color w:val="000000"/>
          <w:szCs w:val="22"/>
          <w:u w:val="single"/>
        </w:rPr>
        <w:lastRenderedPageBreak/>
        <w:t>Subject summary:</w:t>
      </w:r>
    </w:p>
    <w:p w14:paraId="0CC179DE" w14:textId="77777777" w:rsidR="00F37090" w:rsidRPr="008B0BDF" w:rsidRDefault="00F37090" w:rsidP="00F37090">
      <w:pPr>
        <w:pStyle w:val="NormalWeb"/>
        <w:rPr>
          <w:rFonts w:asciiTheme="minorHAnsi" w:hAnsiTheme="minorHAnsi" w:cstheme="minorHAnsi"/>
          <w:color w:val="000000"/>
          <w:szCs w:val="22"/>
        </w:rPr>
      </w:pPr>
      <w:r w:rsidRPr="008B0BDF">
        <w:rPr>
          <w:rFonts w:asciiTheme="minorHAnsi" w:hAnsiTheme="minorHAnsi" w:cstheme="minorHAnsi"/>
          <w:color w:val="222222"/>
          <w:szCs w:val="22"/>
          <w:shd w:val="clear" w:color="auto" w:fill="FFFFFF"/>
        </w:rPr>
        <w:t xml:space="preserve">A Level in Sociology will inspire </w:t>
      </w:r>
      <w:proofErr w:type="gramStart"/>
      <w:r w:rsidRPr="008B0BDF">
        <w:rPr>
          <w:rFonts w:asciiTheme="minorHAnsi" w:hAnsiTheme="minorHAnsi" w:cstheme="minorHAnsi"/>
          <w:color w:val="222222"/>
          <w:szCs w:val="22"/>
          <w:shd w:val="clear" w:color="auto" w:fill="FFFFFF"/>
        </w:rPr>
        <w:t>you  to</w:t>
      </w:r>
      <w:proofErr w:type="gramEnd"/>
      <w:r w:rsidRPr="008B0BDF">
        <w:rPr>
          <w:rFonts w:asciiTheme="minorHAnsi" w:hAnsiTheme="minorHAnsi" w:cstheme="minorHAnsi"/>
          <w:color w:val="222222"/>
          <w:szCs w:val="22"/>
          <w:shd w:val="clear" w:color="auto" w:fill="FFFFFF"/>
        </w:rPr>
        <w:t xml:space="preserve"> reflect upon the world we live in, fostering an understanding of the inter-relationships between individuals, groups, institutions and societies. It will enable you to refine critical thinking and appreciate theoretical and conceptual issues</w:t>
      </w:r>
    </w:p>
    <w:p w14:paraId="756CFF67" w14:textId="77777777" w:rsidR="00F37090" w:rsidRPr="008B0BDF" w:rsidRDefault="00F37090" w:rsidP="00F37090">
      <w:pPr>
        <w:pStyle w:val="NormalWeb"/>
        <w:rPr>
          <w:rFonts w:asciiTheme="minorHAnsi" w:hAnsiTheme="minorHAnsi" w:cstheme="minorHAnsi"/>
          <w:color w:val="000000"/>
          <w:sz w:val="28"/>
          <w:szCs w:val="27"/>
          <w:u w:val="single"/>
        </w:rPr>
      </w:pPr>
    </w:p>
    <w:p w14:paraId="718F16BD" w14:textId="77777777" w:rsidR="00F37090" w:rsidRDefault="00F37090" w:rsidP="00F37090">
      <w:pPr>
        <w:rPr>
          <w:rFonts w:cstheme="minorHAnsi"/>
          <w:b/>
          <w:sz w:val="24"/>
          <w:u w:val="single"/>
        </w:rPr>
      </w:pPr>
      <w:r w:rsidRPr="008B0BDF">
        <w:rPr>
          <w:rFonts w:cstheme="minorHAnsi"/>
          <w:b/>
          <w:sz w:val="24"/>
          <w:u w:val="single"/>
        </w:rPr>
        <w:t>Key skills that you will need and develop during this course are:</w:t>
      </w:r>
    </w:p>
    <w:p w14:paraId="19684879" w14:textId="77777777" w:rsidR="008B0BDF" w:rsidRPr="008B0BDF" w:rsidRDefault="008B0BDF" w:rsidP="00F37090">
      <w:pPr>
        <w:rPr>
          <w:rFonts w:cstheme="minorHAnsi"/>
          <w:b/>
          <w:sz w:val="24"/>
          <w:u w:val="single"/>
        </w:rPr>
      </w:pPr>
    </w:p>
    <w:p w14:paraId="50B10E84" w14:textId="77777777" w:rsidR="00F37090" w:rsidRPr="008B0BDF" w:rsidRDefault="00F37090" w:rsidP="00F37090">
      <w:pPr>
        <w:rPr>
          <w:rFonts w:cstheme="minorHAnsi"/>
          <w:color w:val="000000" w:themeColor="text1"/>
          <w:sz w:val="24"/>
        </w:rPr>
      </w:pPr>
      <w:r w:rsidRPr="008B0BDF">
        <w:rPr>
          <w:rFonts w:cstheme="minorHAnsi"/>
          <w:b/>
          <w:color w:val="000000" w:themeColor="text1"/>
          <w:sz w:val="24"/>
        </w:rPr>
        <w:t>Analytical skills</w:t>
      </w:r>
      <w:r w:rsidRPr="008B0BDF">
        <w:rPr>
          <w:rFonts w:cstheme="minorHAnsi"/>
          <w:color w:val="000000" w:themeColor="text1"/>
          <w:sz w:val="24"/>
        </w:rPr>
        <w:t xml:space="preserve"> –</w:t>
      </w:r>
      <w:r w:rsidRPr="008B0BDF">
        <w:rPr>
          <w:rFonts w:cstheme="minorHAnsi"/>
          <w:color w:val="000000" w:themeColor="text1"/>
          <w:sz w:val="24"/>
          <w:shd w:val="clear" w:color="auto" w:fill="FFFFFF"/>
        </w:rPr>
        <w:t xml:space="preserve"> T</w:t>
      </w:r>
      <w:r w:rsidR="008B0BDF">
        <w:rPr>
          <w:rFonts w:cstheme="minorHAnsi"/>
          <w:color w:val="000000" w:themeColor="text1"/>
          <w:sz w:val="24"/>
          <w:shd w:val="clear" w:color="auto" w:fill="FFFFFF"/>
        </w:rPr>
        <w:t>his is necessary t</w:t>
      </w:r>
      <w:r w:rsidRPr="008B0BDF">
        <w:rPr>
          <w:rFonts w:cstheme="minorHAnsi"/>
          <w:color w:val="000000" w:themeColor="text1"/>
          <w:sz w:val="24"/>
          <w:shd w:val="clear" w:color="auto" w:fill="FFFFFF"/>
        </w:rPr>
        <w:t xml:space="preserve">o </w:t>
      </w:r>
      <w:r w:rsidRPr="008B0BDF">
        <w:rPr>
          <w:rFonts w:cstheme="minorHAnsi"/>
          <w:color w:val="000000" w:themeColor="text1"/>
          <w:sz w:val="24"/>
        </w:rPr>
        <w:t>detect subtle connections between vari</w:t>
      </w:r>
      <w:r w:rsidR="008B0BDF">
        <w:rPr>
          <w:rFonts w:cstheme="minorHAnsi"/>
          <w:color w:val="000000" w:themeColor="text1"/>
          <w:sz w:val="24"/>
        </w:rPr>
        <w:t>ous social variables and theoris</w:t>
      </w:r>
      <w:r w:rsidRPr="008B0BDF">
        <w:rPr>
          <w:rFonts w:cstheme="minorHAnsi"/>
          <w:color w:val="000000" w:themeColor="text1"/>
          <w:sz w:val="24"/>
        </w:rPr>
        <w:t>e about the significance of certain cultural norms, demographic trends, or policies</w:t>
      </w:r>
    </w:p>
    <w:p w14:paraId="3386BF83" w14:textId="77777777" w:rsidR="00F37090" w:rsidRPr="008B0BDF" w:rsidRDefault="00F37090" w:rsidP="00F37090">
      <w:pPr>
        <w:rPr>
          <w:rFonts w:cstheme="minorHAnsi"/>
          <w:color w:val="000000" w:themeColor="text1"/>
          <w:sz w:val="24"/>
        </w:rPr>
      </w:pPr>
      <w:r w:rsidRPr="008B0BDF">
        <w:rPr>
          <w:rFonts w:cstheme="minorHAnsi"/>
          <w:b/>
          <w:color w:val="000000" w:themeColor="text1"/>
          <w:sz w:val="24"/>
        </w:rPr>
        <w:t>Communication skills</w:t>
      </w:r>
      <w:r w:rsidRPr="008B0BDF">
        <w:rPr>
          <w:rFonts w:cstheme="minorHAnsi"/>
          <w:color w:val="000000" w:themeColor="text1"/>
          <w:sz w:val="24"/>
        </w:rPr>
        <w:t xml:space="preserve"> - Effective</w:t>
      </w:r>
      <w:r w:rsidRPr="008B0BDF">
        <w:rPr>
          <w:rFonts w:cstheme="minorHAnsi"/>
          <w:color w:val="000000" w:themeColor="text1"/>
          <w:sz w:val="24"/>
          <w:shd w:val="clear" w:color="auto" w:fill="FFFFFF"/>
        </w:rPr>
        <w:t xml:space="preserve"> written and verbal </w:t>
      </w:r>
      <w:r w:rsidRPr="008B0BDF">
        <w:rPr>
          <w:rStyle w:val="Emphasis"/>
          <w:rFonts w:cstheme="minorHAnsi"/>
          <w:bCs/>
          <w:i w:val="0"/>
          <w:iCs w:val="0"/>
          <w:color w:val="000000" w:themeColor="text1"/>
          <w:sz w:val="24"/>
          <w:shd w:val="clear" w:color="auto" w:fill="FFFFFF"/>
        </w:rPr>
        <w:t>communication skills</w:t>
      </w:r>
      <w:r w:rsidRPr="008B0BDF">
        <w:rPr>
          <w:rFonts w:cstheme="minorHAnsi"/>
          <w:color w:val="000000" w:themeColor="text1"/>
          <w:sz w:val="24"/>
          <w:shd w:val="clear" w:color="auto" w:fill="FFFFFF"/>
        </w:rPr>
        <w:t> are crucial for sociologists. You must communicate your research findings both verbally and at times orally in a coherent manner</w:t>
      </w:r>
    </w:p>
    <w:p w14:paraId="536DCB19" w14:textId="77777777" w:rsidR="00F37090" w:rsidRPr="008B0BDF" w:rsidRDefault="00F37090" w:rsidP="00F37090">
      <w:pPr>
        <w:rPr>
          <w:rFonts w:cstheme="minorHAnsi"/>
          <w:color w:val="000000" w:themeColor="text1"/>
          <w:sz w:val="24"/>
        </w:rPr>
      </w:pPr>
      <w:r w:rsidRPr="008B0BDF">
        <w:rPr>
          <w:rFonts w:cstheme="minorHAnsi"/>
          <w:b/>
          <w:color w:val="000000" w:themeColor="text1"/>
          <w:sz w:val="24"/>
        </w:rPr>
        <w:t>Critical thinking skills</w:t>
      </w:r>
      <w:r w:rsidRPr="008B0BDF">
        <w:rPr>
          <w:rFonts w:cstheme="minorHAnsi"/>
          <w:color w:val="000000" w:themeColor="text1"/>
          <w:sz w:val="24"/>
        </w:rPr>
        <w:t xml:space="preserve"> - </w:t>
      </w:r>
      <w:r w:rsidRPr="008B0BDF">
        <w:rPr>
          <w:rFonts w:cstheme="minorHAnsi"/>
          <w:color w:val="000000" w:themeColor="text1"/>
          <w:sz w:val="24"/>
          <w:shd w:val="clear" w:color="auto" w:fill="FFFFFF"/>
        </w:rPr>
        <w:t>In sociology, you'll be </w:t>
      </w:r>
      <w:r w:rsidRPr="008B0BDF">
        <w:rPr>
          <w:rStyle w:val="Emphasis"/>
          <w:rFonts w:cstheme="minorHAnsi"/>
          <w:bCs/>
          <w:i w:val="0"/>
          <w:iCs w:val="0"/>
          <w:color w:val="000000" w:themeColor="text1"/>
          <w:sz w:val="24"/>
          <w:shd w:val="clear" w:color="auto" w:fill="FFFFFF"/>
        </w:rPr>
        <w:t>thinking</w:t>
      </w:r>
      <w:r w:rsidRPr="008B0BDF">
        <w:rPr>
          <w:rFonts w:cstheme="minorHAnsi"/>
          <w:color w:val="000000" w:themeColor="text1"/>
          <w:sz w:val="24"/>
          <w:shd w:val="clear" w:color="auto" w:fill="FFFFFF"/>
        </w:rPr>
        <w:t> and talking about complex problems and theories that will require you to give serious critiques and arguments</w:t>
      </w:r>
    </w:p>
    <w:p w14:paraId="36155500" w14:textId="77777777" w:rsidR="00F37090" w:rsidRPr="008B0BDF" w:rsidRDefault="00F37090" w:rsidP="00F37090">
      <w:pPr>
        <w:rPr>
          <w:rFonts w:cstheme="minorHAnsi"/>
          <w:color w:val="000000" w:themeColor="text1"/>
          <w:sz w:val="24"/>
          <w:shd w:val="clear" w:color="auto" w:fill="FFFFFF"/>
        </w:rPr>
      </w:pPr>
      <w:r w:rsidRPr="008B0BDF">
        <w:rPr>
          <w:rFonts w:cstheme="minorHAnsi"/>
          <w:b/>
          <w:color w:val="000000" w:themeColor="text1"/>
          <w:sz w:val="24"/>
        </w:rPr>
        <w:t>Research skills</w:t>
      </w:r>
      <w:r w:rsidRPr="008B0BDF">
        <w:rPr>
          <w:rFonts w:cstheme="minorHAnsi"/>
          <w:color w:val="000000" w:themeColor="text1"/>
          <w:sz w:val="24"/>
        </w:rPr>
        <w:t xml:space="preserve"> -</w:t>
      </w:r>
      <w:r w:rsidRPr="008B0BDF">
        <w:rPr>
          <w:rFonts w:cstheme="minorHAnsi"/>
          <w:color w:val="000000" w:themeColor="text1"/>
          <w:sz w:val="24"/>
          <w:shd w:val="clear" w:color="auto" w:fill="FFFFFF"/>
        </w:rPr>
        <w:t xml:space="preserve"> Having strong </w:t>
      </w:r>
      <w:r w:rsidRPr="008B0BDF">
        <w:rPr>
          <w:rStyle w:val="Emphasis"/>
          <w:rFonts w:cstheme="minorHAnsi"/>
          <w:bCs/>
          <w:i w:val="0"/>
          <w:iCs w:val="0"/>
          <w:color w:val="000000" w:themeColor="text1"/>
          <w:sz w:val="24"/>
          <w:shd w:val="clear" w:color="auto" w:fill="FFFFFF"/>
        </w:rPr>
        <w:t>research</w:t>
      </w:r>
      <w:r w:rsidRPr="008B0BDF">
        <w:rPr>
          <w:rFonts w:cstheme="minorHAnsi"/>
          <w:color w:val="000000" w:themeColor="text1"/>
          <w:sz w:val="24"/>
          <w:shd w:val="clear" w:color="auto" w:fill="FFFFFF"/>
        </w:rPr>
        <w:t> skills is also critical for sociology because it requir</w:t>
      </w:r>
      <w:r w:rsidR="008B0BDF">
        <w:rPr>
          <w:rFonts w:cstheme="minorHAnsi"/>
          <w:color w:val="000000" w:themeColor="text1"/>
          <w:sz w:val="24"/>
          <w:shd w:val="clear" w:color="auto" w:fill="FFFFFF"/>
        </w:rPr>
        <w:t xml:space="preserve">es you to survey populations </w:t>
      </w:r>
    </w:p>
    <w:p w14:paraId="6B6AAF73" w14:textId="77777777" w:rsidR="00F37090" w:rsidRPr="008B0BDF" w:rsidRDefault="00F37090" w:rsidP="00F37090">
      <w:pPr>
        <w:rPr>
          <w:rFonts w:eastAsia="Times New Roman" w:cstheme="minorHAnsi"/>
          <w:color w:val="000000" w:themeColor="text1"/>
          <w:sz w:val="24"/>
          <w:lang w:eastAsia="en-GB"/>
        </w:rPr>
      </w:pPr>
      <w:r w:rsidRPr="008B0BDF">
        <w:rPr>
          <w:rFonts w:eastAsia="Times New Roman" w:cstheme="minorHAnsi"/>
          <w:b/>
          <w:color w:val="000000" w:themeColor="text1"/>
          <w:sz w:val="24"/>
          <w:lang w:eastAsia="en-GB"/>
        </w:rPr>
        <w:t>C</w:t>
      </w:r>
      <w:r w:rsidRPr="00037883">
        <w:rPr>
          <w:rFonts w:eastAsia="Times New Roman" w:cstheme="minorHAnsi"/>
          <w:b/>
          <w:color w:val="000000" w:themeColor="text1"/>
          <w:sz w:val="24"/>
          <w:lang w:eastAsia="en-GB"/>
        </w:rPr>
        <w:t>omprehension</w:t>
      </w:r>
      <w:r w:rsidRPr="008B0BDF">
        <w:rPr>
          <w:rFonts w:eastAsia="Times New Roman" w:cstheme="minorHAnsi"/>
          <w:b/>
          <w:color w:val="000000" w:themeColor="text1"/>
          <w:sz w:val="24"/>
          <w:lang w:eastAsia="en-GB"/>
        </w:rPr>
        <w:t xml:space="preserve"> skills</w:t>
      </w:r>
      <w:r w:rsidRPr="008B0BDF">
        <w:rPr>
          <w:rFonts w:eastAsia="Times New Roman" w:cstheme="minorHAnsi"/>
          <w:color w:val="000000" w:themeColor="text1"/>
          <w:sz w:val="24"/>
          <w:lang w:eastAsia="en-GB"/>
        </w:rPr>
        <w:t xml:space="preserve"> - To develop habits of </w:t>
      </w:r>
      <w:r w:rsidRPr="00037883">
        <w:rPr>
          <w:rFonts w:eastAsia="Times New Roman" w:cstheme="minorHAnsi"/>
          <w:color w:val="000000" w:themeColor="text1"/>
          <w:sz w:val="24"/>
          <w:lang w:eastAsia="en-GB"/>
        </w:rPr>
        <w:t>perceptiveness of noticing and understanding the r</w:t>
      </w:r>
      <w:r w:rsidRPr="008B0BDF">
        <w:rPr>
          <w:rFonts w:eastAsia="Times New Roman" w:cstheme="minorHAnsi"/>
          <w:color w:val="000000" w:themeColor="text1"/>
          <w:sz w:val="24"/>
          <w:lang w:eastAsia="en-GB"/>
        </w:rPr>
        <w:t>easons behind others’ responses</w:t>
      </w:r>
    </w:p>
    <w:p w14:paraId="76D9AF6F" w14:textId="77777777" w:rsidR="00F37090" w:rsidRPr="00037883" w:rsidRDefault="00F37090" w:rsidP="00F37090">
      <w:pPr>
        <w:rPr>
          <w:rFonts w:cstheme="minorHAnsi"/>
          <w:color w:val="000000" w:themeColor="text1"/>
          <w:sz w:val="24"/>
          <w:shd w:val="clear" w:color="auto" w:fill="FFFFFF"/>
        </w:rPr>
      </w:pPr>
      <w:r w:rsidRPr="008B0BDF">
        <w:rPr>
          <w:rFonts w:eastAsia="Times New Roman" w:cstheme="minorHAnsi"/>
          <w:b/>
          <w:color w:val="000000" w:themeColor="text1"/>
          <w:sz w:val="24"/>
          <w:lang w:eastAsia="en-GB"/>
        </w:rPr>
        <w:t>Evaluations skills</w:t>
      </w:r>
      <w:r w:rsidRPr="008B0BDF">
        <w:rPr>
          <w:rFonts w:eastAsia="Times New Roman" w:cstheme="minorHAnsi"/>
          <w:color w:val="000000" w:themeColor="text1"/>
          <w:sz w:val="24"/>
          <w:lang w:eastAsia="en-GB"/>
        </w:rPr>
        <w:t xml:space="preserve"> – This skill is mandatory for the questions with more marks s as you’ll need to highlight limitations of research studies, theories and perspectives and often provide your opinion on them</w:t>
      </w:r>
    </w:p>
    <w:p w14:paraId="182C1B74" w14:textId="77777777" w:rsidR="00F37090" w:rsidRDefault="00F37090" w:rsidP="00F37090"/>
    <w:p w14:paraId="6F25FACB" w14:textId="77777777" w:rsidR="00F37090" w:rsidRDefault="00F37090" w:rsidP="00096E55">
      <w:pPr>
        <w:jc w:val="center"/>
        <w:rPr>
          <w:rFonts w:ascii="Century Gothic" w:hAnsi="Century Gothic"/>
          <w:b/>
          <w:sz w:val="36"/>
          <w:szCs w:val="28"/>
        </w:rPr>
      </w:pPr>
    </w:p>
    <w:p w14:paraId="1F132CCB" w14:textId="77777777" w:rsidR="00F37090" w:rsidRDefault="00F37090" w:rsidP="00096E55">
      <w:pPr>
        <w:jc w:val="center"/>
        <w:rPr>
          <w:rFonts w:ascii="Century Gothic" w:hAnsi="Century Gothic"/>
          <w:b/>
          <w:sz w:val="36"/>
          <w:szCs w:val="28"/>
        </w:rPr>
      </w:pPr>
    </w:p>
    <w:p w14:paraId="3DAA22B7" w14:textId="77777777" w:rsidR="00F37090" w:rsidRDefault="00F37090" w:rsidP="00096E55">
      <w:pPr>
        <w:jc w:val="center"/>
        <w:rPr>
          <w:rFonts w:ascii="Century Gothic" w:hAnsi="Century Gothic"/>
          <w:b/>
          <w:sz w:val="36"/>
          <w:szCs w:val="28"/>
        </w:rPr>
      </w:pPr>
    </w:p>
    <w:p w14:paraId="43029E72" w14:textId="77777777" w:rsidR="00F37090" w:rsidRPr="008B0BDF" w:rsidRDefault="00F37090" w:rsidP="00096E55">
      <w:pPr>
        <w:jc w:val="center"/>
        <w:rPr>
          <w:rFonts w:ascii="Century Gothic" w:hAnsi="Century Gothic"/>
          <w:b/>
          <w:sz w:val="28"/>
          <w:szCs w:val="28"/>
        </w:rPr>
      </w:pPr>
    </w:p>
    <w:p w14:paraId="56855EB1" w14:textId="77777777" w:rsidR="008B0BDF" w:rsidRPr="00F37090" w:rsidRDefault="008B0BDF" w:rsidP="008B0BDF">
      <w:pPr>
        <w:rPr>
          <w:rFonts w:cstheme="minorHAnsi"/>
          <w:b/>
          <w:sz w:val="32"/>
          <w:szCs w:val="28"/>
        </w:rPr>
      </w:pPr>
    </w:p>
    <w:p w14:paraId="558E9FFD" w14:textId="77777777" w:rsidR="008B0BDF" w:rsidRPr="008B0BDF" w:rsidRDefault="008B0BDF" w:rsidP="008B0BDF">
      <w:pPr>
        <w:jc w:val="center"/>
        <w:rPr>
          <w:rStyle w:val="Hyperlink"/>
          <w:rFonts w:cstheme="minorHAnsi"/>
          <w:bCs/>
          <w:shd w:val="clear" w:color="auto" w:fill="FFFFFF"/>
        </w:rPr>
      </w:pPr>
      <w:r w:rsidRPr="008B0BDF">
        <w:rPr>
          <w:rFonts w:cstheme="minorHAnsi"/>
          <w:b/>
          <w:sz w:val="28"/>
        </w:rPr>
        <w:t>AQA Sociology (7192)</w:t>
      </w:r>
      <w:r w:rsidRPr="008B0BDF">
        <w:rPr>
          <w:rFonts w:cstheme="minorHAnsi"/>
        </w:rPr>
        <w:br/>
        <w:t xml:space="preserve">Specification: </w:t>
      </w:r>
      <w:hyperlink r:id="rId10" w:history="1">
        <w:r w:rsidRPr="008B0BDF">
          <w:rPr>
            <w:rStyle w:val="Hyperlink"/>
          </w:rPr>
          <w:t xml:space="preserve">AQA | AS and A-level | Sociology | Specification </w:t>
        </w:r>
        <w:proofErr w:type="gramStart"/>
        <w:r w:rsidRPr="008B0BDF">
          <w:rPr>
            <w:rStyle w:val="Hyperlink"/>
          </w:rPr>
          <w:t>at a glance</w:t>
        </w:r>
        <w:proofErr w:type="gramEnd"/>
      </w:hyperlink>
    </w:p>
    <w:p w14:paraId="5B9C9822" w14:textId="77777777" w:rsidR="008B0BDF" w:rsidRDefault="008B0BDF" w:rsidP="00096E55">
      <w:pPr>
        <w:jc w:val="center"/>
        <w:rPr>
          <w:rFonts w:ascii="Century Gothic" w:hAnsi="Century Gothic"/>
          <w:sz w:val="32"/>
          <w:szCs w:val="40"/>
        </w:rPr>
      </w:pPr>
    </w:p>
    <w:p w14:paraId="2185276C" w14:textId="77777777" w:rsidR="00F37090" w:rsidRPr="008B0BDF" w:rsidRDefault="008B0BDF" w:rsidP="00096E55">
      <w:pPr>
        <w:jc w:val="center"/>
        <w:rPr>
          <w:rFonts w:ascii="Century Gothic" w:hAnsi="Century Gothic"/>
          <w:b/>
          <w:sz w:val="28"/>
          <w:szCs w:val="28"/>
        </w:rPr>
      </w:pPr>
      <w:r w:rsidRPr="008B0BDF">
        <w:rPr>
          <w:rFonts w:ascii="Century Gothic" w:hAnsi="Century Gothic"/>
          <w:sz w:val="32"/>
          <w:szCs w:val="40"/>
        </w:rPr>
        <w:t>On the following pages, you will find a selection of articles and suggested activities to prepare you for Year 12 Sociology.</w:t>
      </w:r>
    </w:p>
    <w:p w14:paraId="0C461043" w14:textId="77777777" w:rsidR="008C5346" w:rsidRDefault="008C5346" w:rsidP="00096E55">
      <w:pPr>
        <w:jc w:val="center"/>
        <w:rPr>
          <w:rFonts w:ascii="Century Gothic" w:hAnsi="Century Gothic"/>
          <w:sz w:val="36"/>
          <w:szCs w:val="28"/>
        </w:rPr>
      </w:pPr>
    </w:p>
    <w:p w14:paraId="76EA8C64" w14:textId="77777777" w:rsidR="008C5346" w:rsidRPr="00096E55" w:rsidRDefault="008C5346" w:rsidP="00096E55">
      <w:pPr>
        <w:jc w:val="center"/>
        <w:rPr>
          <w:rFonts w:ascii="Century Gothic" w:hAnsi="Century Gothic"/>
          <w:sz w:val="36"/>
          <w:szCs w:val="28"/>
        </w:rPr>
      </w:pPr>
    </w:p>
    <w:p w14:paraId="1F18BF0F" w14:textId="77777777" w:rsidR="00C271E0" w:rsidRPr="00C271E0" w:rsidRDefault="00C271E0" w:rsidP="00C271E0">
      <w:pPr>
        <w:rPr>
          <w:rFonts w:ascii="Century Gothic" w:hAnsi="Century Gothic"/>
          <w:sz w:val="28"/>
          <w:szCs w:val="28"/>
        </w:rPr>
      </w:pPr>
      <w:r w:rsidRPr="00C271E0">
        <w:rPr>
          <w:rFonts w:ascii="Century Gothic" w:hAnsi="Century Gothic"/>
          <w:sz w:val="28"/>
          <w:szCs w:val="28"/>
        </w:rPr>
        <w:t>The topics that we currently offer are:</w:t>
      </w:r>
    </w:p>
    <w:p w14:paraId="13665720" w14:textId="77777777" w:rsidR="00485026" w:rsidRPr="00485026" w:rsidRDefault="00485026" w:rsidP="00485026">
      <w:pPr>
        <w:pStyle w:val="NoSpacing"/>
        <w:numPr>
          <w:ilvl w:val="0"/>
          <w:numId w:val="1"/>
        </w:numPr>
        <w:rPr>
          <w:rFonts w:ascii="Century Gothic" w:hAnsi="Century Gothic"/>
          <w:sz w:val="28"/>
          <w:szCs w:val="28"/>
        </w:rPr>
      </w:pPr>
      <w:r w:rsidRPr="00485026">
        <w:rPr>
          <w:rFonts w:ascii="Century Gothic" w:hAnsi="Century Gothic"/>
          <w:sz w:val="28"/>
          <w:szCs w:val="28"/>
        </w:rPr>
        <w:t>Education</w:t>
      </w:r>
    </w:p>
    <w:p w14:paraId="582934B3" w14:textId="77777777" w:rsidR="00485026" w:rsidRPr="00485026" w:rsidRDefault="00485026" w:rsidP="00485026">
      <w:pPr>
        <w:pStyle w:val="NoSpacing"/>
        <w:numPr>
          <w:ilvl w:val="0"/>
          <w:numId w:val="1"/>
        </w:numPr>
        <w:rPr>
          <w:rFonts w:ascii="Century Gothic" w:hAnsi="Century Gothic"/>
          <w:sz w:val="28"/>
          <w:szCs w:val="28"/>
        </w:rPr>
      </w:pPr>
      <w:r w:rsidRPr="00485026">
        <w:rPr>
          <w:noProof/>
          <w:lang w:eastAsia="en-GB"/>
        </w:rPr>
        <w:drawing>
          <wp:anchor distT="0" distB="0" distL="114300" distR="114300" simplePos="0" relativeHeight="251680768" behindDoc="1" locked="0" layoutInCell="1" allowOverlap="1" wp14:anchorId="40137FD8" wp14:editId="471C5E4E">
            <wp:simplePos x="0" y="0"/>
            <wp:positionH relativeFrom="margin">
              <wp:posOffset>5213350</wp:posOffset>
            </wp:positionH>
            <wp:positionV relativeFrom="paragraph">
              <wp:posOffset>10160</wp:posOffset>
            </wp:positionV>
            <wp:extent cx="1360805" cy="1825625"/>
            <wp:effectExtent l="0" t="0" r="0" b="3175"/>
            <wp:wrapTight wrapText="bothSides">
              <wp:wrapPolygon edited="0">
                <wp:start x="0" y="0"/>
                <wp:lineTo x="0" y="21412"/>
                <wp:lineTo x="21167" y="21412"/>
                <wp:lineTo x="211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0805" cy="1825625"/>
                    </a:xfrm>
                    <a:prstGeom prst="rect">
                      <a:avLst/>
                    </a:prstGeom>
                  </pic:spPr>
                </pic:pic>
              </a:graphicData>
            </a:graphic>
          </wp:anchor>
        </w:drawing>
      </w:r>
      <w:r w:rsidRPr="00485026">
        <w:rPr>
          <w:rFonts w:ascii="Century Gothic" w:hAnsi="Century Gothic"/>
          <w:sz w:val="28"/>
          <w:szCs w:val="28"/>
        </w:rPr>
        <w:t>Methods in Context</w:t>
      </w:r>
    </w:p>
    <w:p w14:paraId="3FD79B35" w14:textId="77777777" w:rsidR="00485026" w:rsidRPr="00485026" w:rsidRDefault="00485026" w:rsidP="00485026">
      <w:pPr>
        <w:pStyle w:val="NoSpacing"/>
        <w:numPr>
          <w:ilvl w:val="0"/>
          <w:numId w:val="1"/>
        </w:numPr>
        <w:rPr>
          <w:rFonts w:ascii="Century Gothic" w:hAnsi="Century Gothic"/>
          <w:sz w:val="28"/>
          <w:szCs w:val="28"/>
        </w:rPr>
      </w:pPr>
      <w:r w:rsidRPr="00485026">
        <w:rPr>
          <w:rFonts w:ascii="Century Gothic" w:hAnsi="Century Gothic"/>
          <w:sz w:val="28"/>
          <w:szCs w:val="28"/>
        </w:rPr>
        <w:t>Theory and Methods</w:t>
      </w:r>
    </w:p>
    <w:p w14:paraId="4D6A1479" w14:textId="77777777" w:rsidR="00485026" w:rsidRPr="00485026" w:rsidRDefault="00485026" w:rsidP="00485026">
      <w:pPr>
        <w:pStyle w:val="NoSpacing"/>
        <w:numPr>
          <w:ilvl w:val="0"/>
          <w:numId w:val="1"/>
        </w:numPr>
        <w:rPr>
          <w:rFonts w:ascii="Century Gothic" w:hAnsi="Century Gothic"/>
          <w:sz w:val="28"/>
          <w:szCs w:val="28"/>
        </w:rPr>
      </w:pPr>
      <w:r w:rsidRPr="00485026">
        <w:rPr>
          <w:rFonts w:ascii="Century Gothic" w:hAnsi="Century Gothic"/>
          <w:sz w:val="28"/>
          <w:szCs w:val="28"/>
        </w:rPr>
        <w:t>Crime and Deviance</w:t>
      </w:r>
    </w:p>
    <w:p w14:paraId="79A04616" w14:textId="77777777" w:rsidR="00485026" w:rsidRPr="00485026" w:rsidRDefault="00C814FA" w:rsidP="00485026">
      <w:pPr>
        <w:pStyle w:val="NoSpacing"/>
        <w:numPr>
          <w:ilvl w:val="0"/>
          <w:numId w:val="1"/>
        </w:numPr>
        <w:rPr>
          <w:rFonts w:ascii="Century Gothic" w:hAnsi="Century Gothic"/>
          <w:sz w:val="28"/>
          <w:szCs w:val="28"/>
        </w:rPr>
      </w:pPr>
      <w:r>
        <w:rPr>
          <w:rFonts w:ascii="Century Gothic" w:hAnsi="Century Gothic"/>
          <w:sz w:val="28"/>
          <w:szCs w:val="28"/>
        </w:rPr>
        <w:t>Families and Households</w:t>
      </w:r>
    </w:p>
    <w:p w14:paraId="14ADBBEC" w14:textId="77777777" w:rsidR="00C271E0" w:rsidRPr="00485026" w:rsidRDefault="00485026" w:rsidP="00485026">
      <w:pPr>
        <w:pStyle w:val="NoSpacing"/>
        <w:numPr>
          <w:ilvl w:val="0"/>
          <w:numId w:val="1"/>
        </w:numPr>
        <w:rPr>
          <w:rFonts w:ascii="Century Gothic" w:hAnsi="Century Gothic"/>
          <w:sz w:val="28"/>
          <w:szCs w:val="28"/>
        </w:rPr>
      </w:pPr>
      <w:r w:rsidRPr="00485026">
        <w:rPr>
          <w:rFonts w:ascii="Century Gothic" w:hAnsi="Century Gothic"/>
          <w:sz w:val="28"/>
          <w:szCs w:val="28"/>
        </w:rPr>
        <w:t>Beliefs in Society</w:t>
      </w:r>
    </w:p>
    <w:p w14:paraId="680EFF02" w14:textId="77777777" w:rsidR="00C271E0" w:rsidRDefault="00C271E0" w:rsidP="00C271E0">
      <w:pPr>
        <w:pStyle w:val="NoSpacing"/>
        <w:rPr>
          <w:rFonts w:ascii="Century Gothic" w:hAnsi="Century Gothic"/>
          <w:sz w:val="28"/>
          <w:szCs w:val="28"/>
        </w:rPr>
      </w:pPr>
    </w:p>
    <w:p w14:paraId="2259EB5C" w14:textId="77777777" w:rsidR="00C271E0" w:rsidRDefault="00C271E0" w:rsidP="00C271E0">
      <w:pPr>
        <w:pStyle w:val="NoSpacing"/>
        <w:rPr>
          <w:rFonts w:ascii="Century Gothic" w:hAnsi="Century Gothic"/>
          <w:sz w:val="28"/>
          <w:szCs w:val="28"/>
        </w:rPr>
      </w:pPr>
      <w:r>
        <w:rPr>
          <w:rFonts w:ascii="Century Gothic" w:hAnsi="Century Gothic"/>
          <w:sz w:val="28"/>
          <w:szCs w:val="28"/>
        </w:rPr>
        <w:t>The textbooks that we use in school are:</w:t>
      </w:r>
    </w:p>
    <w:p w14:paraId="6EA6F705" w14:textId="77777777" w:rsidR="00485026" w:rsidRPr="00485026" w:rsidRDefault="00485026" w:rsidP="00485026">
      <w:pPr>
        <w:pStyle w:val="NoSpacing"/>
        <w:numPr>
          <w:ilvl w:val="0"/>
          <w:numId w:val="10"/>
        </w:numPr>
        <w:rPr>
          <w:rFonts w:ascii="Century Gothic" w:hAnsi="Century Gothic"/>
          <w:i/>
          <w:sz w:val="28"/>
          <w:szCs w:val="28"/>
        </w:rPr>
      </w:pPr>
      <w:r w:rsidRPr="00485026">
        <w:rPr>
          <w:rFonts w:ascii="Century Gothic" w:hAnsi="Century Gothic"/>
          <w:i/>
          <w:sz w:val="28"/>
          <w:szCs w:val="28"/>
        </w:rPr>
        <w:t>Sociology for AQA. Vol 1. (ISBN: 978-0745691305)</w:t>
      </w:r>
    </w:p>
    <w:p w14:paraId="165F696A" w14:textId="77777777" w:rsidR="00485026" w:rsidRPr="00485026" w:rsidRDefault="00485026" w:rsidP="00485026">
      <w:pPr>
        <w:pStyle w:val="NoSpacing"/>
        <w:numPr>
          <w:ilvl w:val="0"/>
          <w:numId w:val="10"/>
        </w:numPr>
        <w:rPr>
          <w:rFonts w:ascii="Century Gothic" w:hAnsi="Century Gothic"/>
          <w:i/>
          <w:sz w:val="28"/>
          <w:szCs w:val="28"/>
        </w:rPr>
      </w:pPr>
      <w:r w:rsidRPr="00485026">
        <w:rPr>
          <w:rFonts w:ascii="Century Gothic" w:hAnsi="Century Gothic"/>
          <w:i/>
          <w:sz w:val="28"/>
          <w:szCs w:val="28"/>
        </w:rPr>
        <w:t>Sociology for AQA. Vol 2. (ISBN: 978-0745696942)</w:t>
      </w:r>
    </w:p>
    <w:p w14:paraId="655BBEE1" w14:textId="77777777" w:rsidR="00C271E0" w:rsidRDefault="0067270D" w:rsidP="00C271E0">
      <w:pPr>
        <w:pStyle w:val="NoSpacing"/>
        <w:rPr>
          <w:rFonts w:ascii="Century Gothic" w:hAnsi="Century Gothic"/>
          <w:sz w:val="28"/>
          <w:szCs w:val="28"/>
        </w:rPr>
      </w:pPr>
      <w:r w:rsidRPr="00485026">
        <w:rPr>
          <w:noProof/>
          <w:lang w:eastAsia="en-GB"/>
        </w:rPr>
        <w:drawing>
          <wp:anchor distT="0" distB="0" distL="114300" distR="114300" simplePos="0" relativeHeight="251681792" behindDoc="1" locked="0" layoutInCell="1" allowOverlap="1" wp14:anchorId="265AB233" wp14:editId="00731C88">
            <wp:simplePos x="0" y="0"/>
            <wp:positionH relativeFrom="margin">
              <wp:align>right</wp:align>
            </wp:positionH>
            <wp:positionV relativeFrom="paragraph">
              <wp:posOffset>53965</wp:posOffset>
            </wp:positionV>
            <wp:extent cx="1374775" cy="1869440"/>
            <wp:effectExtent l="0" t="0" r="0" b="0"/>
            <wp:wrapTight wrapText="bothSides">
              <wp:wrapPolygon edited="0">
                <wp:start x="0" y="0"/>
                <wp:lineTo x="0" y="21351"/>
                <wp:lineTo x="21251" y="21351"/>
                <wp:lineTo x="2125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4775" cy="1869440"/>
                    </a:xfrm>
                    <a:prstGeom prst="rect">
                      <a:avLst/>
                    </a:prstGeom>
                  </pic:spPr>
                </pic:pic>
              </a:graphicData>
            </a:graphic>
          </wp:anchor>
        </w:drawing>
      </w:r>
    </w:p>
    <w:p w14:paraId="0BB6A07F" w14:textId="77777777" w:rsidR="00C271E0" w:rsidRDefault="00C271E0" w:rsidP="00C271E0">
      <w:pPr>
        <w:pStyle w:val="NoSpacing"/>
        <w:rPr>
          <w:rFonts w:ascii="Century Gothic" w:hAnsi="Century Gothic"/>
          <w:sz w:val="28"/>
          <w:szCs w:val="28"/>
        </w:rPr>
      </w:pPr>
      <w:r>
        <w:rPr>
          <w:rFonts w:ascii="Century Gothic" w:hAnsi="Century Gothic"/>
          <w:sz w:val="28"/>
          <w:szCs w:val="28"/>
        </w:rPr>
        <w:t xml:space="preserve">Textbooks are </w:t>
      </w:r>
      <w:r w:rsidRPr="00096E55">
        <w:rPr>
          <w:rFonts w:ascii="Century Gothic" w:hAnsi="Century Gothic"/>
          <w:b/>
          <w:sz w:val="28"/>
          <w:szCs w:val="28"/>
        </w:rPr>
        <w:t>not</w:t>
      </w:r>
      <w:r>
        <w:rPr>
          <w:rFonts w:ascii="Century Gothic" w:hAnsi="Century Gothic"/>
          <w:sz w:val="28"/>
          <w:szCs w:val="28"/>
        </w:rPr>
        <w:t xml:space="preserve"> mandatory but may support you in your private study periods</w:t>
      </w:r>
      <w:r w:rsidR="00096E55">
        <w:rPr>
          <w:rFonts w:ascii="Century Gothic" w:hAnsi="Century Gothic"/>
          <w:sz w:val="28"/>
          <w:szCs w:val="28"/>
        </w:rPr>
        <w:t xml:space="preserve"> and at home. The department has several textbooks available for you to use at school. </w:t>
      </w:r>
    </w:p>
    <w:p w14:paraId="7837EB0B" w14:textId="77777777" w:rsidR="00096E55" w:rsidRDefault="00096E55" w:rsidP="00C271E0">
      <w:pPr>
        <w:pStyle w:val="NoSpacing"/>
        <w:rPr>
          <w:rFonts w:ascii="Century Gothic" w:hAnsi="Century Gothic"/>
          <w:sz w:val="28"/>
          <w:szCs w:val="28"/>
        </w:rPr>
      </w:pPr>
    </w:p>
    <w:p w14:paraId="14410D12" w14:textId="77777777" w:rsidR="008B0BDF" w:rsidRDefault="008B0BDF" w:rsidP="00C271E0">
      <w:pPr>
        <w:pStyle w:val="NoSpacing"/>
        <w:rPr>
          <w:rFonts w:ascii="Century Gothic" w:hAnsi="Century Gothic"/>
          <w:sz w:val="28"/>
          <w:szCs w:val="28"/>
        </w:rPr>
      </w:pPr>
    </w:p>
    <w:p w14:paraId="1E9F199F" w14:textId="77777777" w:rsidR="00096E55" w:rsidRDefault="00096E55" w:rsidP="00C271E0">
      <w:pPr>
        <w:pStyle w:val="NoSpacing"/>
        <w:rPr>
          <w:rFonts w:ascii="Century Gothic" w:hAnsi="Century Gothic"/>
          <w:sz w:val="28"/>
          <w:szCs w:val="28"/>
        </w:rPr>
      </w:pPr>
      <w:r>
        <w:rPr>
          <w:rFonts w:ascii="Century Gothic" w:hAnsi="Century Gothic"/>
          <w:sz w:val="28"/>
          <w:szCs w:val="28"/>
        </w:rPr>
        <w:t xml:space="preserve">If you choose to buy your own, please look around on several websites to save you money! </w:t>
      </w:r>
      <w:r w:rsidR="009F1A3B">
        <w:rPr>
          <w:rFonts w:ascii="Century Gothic" w:hAnsi="Century Gothic"/>
          <w:sz w:val="28"/>
          <w:szCs w:val="28"/>
        </w:rPr>
        <w:t>(The books below can be purchased on Amazon)</w:t>
      </w:r>
    </w:p>
    <w:p w14:paraId="58A6B76F" w14:textId="77777777" w:rsidR="00096E55" w:rsidRDefault="00096E55" w:rsidP="00C271E0">
      <w:pPr>
        <w:pStyle w:val="NoSpacing"/>
        <w:rPr>
          <w:rFonts w:ascii="Century Gothic" w:hAnsi="Century Gothic"/>
          <w:sz w:val="28"/>
          <w:szCs w:val="28"/>
        </w:rPr>
      </w:pPr>
    </w:p>
    <w:p w14:paraId="0ED812E4" w14:textId="77777777" w:rsidR="00096E55" w:rsidRDefault="00096E55" w:rsidP="00C271E0">
      <w:pPr>
        <w:pStyle w:val="NoSpacing"/>
        <w:rPr>
          <w:rFonts w:ascii="Century Gothic" w:hAnsi="Century Gothic"/>
          <w:sz w:val="28"/>
          <w:szCs w:val="28"/>
        </w:rPr>
      </w:pPr>
    </w:p>
    <w:p w14:paraId="12596815" w14:textId="77777777" w:rsidR="00C271E0" w:rsidRPr="00C271E0" w:rsidRDefault="00C271E0" w:rsidP="00C271E0">
      <w:pPr>
        <w:pStyle w:val="NoSpacing"/>
        <w:rPr>
          <w:rFonts w:ascii="Century Gothic" w:hAnsi="Century Gothic"/>
          <w:sz w:val="28"/>
          <w:szCs w:val="28"/>
        </w:rPr>
      </w:pPr>
    </w:p>
    <w:p w14:paraId="0AFAAA66" w14:textId="77777777" w:rsidR="00C271E0" w:rsidRPr="00C271E0" w:rsidRDefault="008B0BDF" w:rsidP="00C271E0">
      <w:pPr>
        <w:rPr>
          <w:rFonts w:ascii="Century Gothic" w:hAnsi="Century Gothic"/>
          <w:sz w:val="28"/>
          <w:szCs w:val="28"/>
        </w:rPr>
      </w:pPr>
      <w:r>
        <w:rPr>
          <w:rFonts w:ascii="Century Gothic" w:hAnsi="Century Gothic"/>
          <w:noProof/>
          <w:sz w:val="28"/>
          <w:szCs w:val="28"/>
          <w:lang w:eastAsia="en-GB"/>
        </w:rPr>
        <w:drawing>
          <wp:anchor distT="0" distB="0" distL="114300" distR="114300" simplePos="0" relativeHeight="251697152" behindDoc="1" locked="0" layoutInCell="1" allowOverlap="1" wp14:anchorId="5B1A4441" wp14:editId="19B949F5">
            <wp:simplePos x="0" y="0"/>
            <wp:positionH relativeFrom="column">
              <wp:posOffset>3789045</wp:posOffset>
            </wp:positionH>
            <wp:positionV relativeFrom="paragraph">
              <wp:posOffset>355600</wp:posOffset>
            </wp:positionV>
            <wp:extent cx="2046605" cy="2306955"/>
            <wp:effectExtent l="19050" t="0" r="0" b="0"/>
            <wp:wrapTight wrapText="bothSides">
              <wp:wrapPolygon edited="0">
                <wp:start x="-201" y="0"/>
                <wp:lineTo x="-201" y="21404"/>
                <wp:lineTo x="21513" y="21404"/>
                <wp:lineTo x="21513" y="0"/>
                <wp:lineTo x="-201" y="0"/>
              </wp:wrapPolygon>
            </wp:wrapTight>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21422" t="29087" r="47298" b="8555"/>
                    <a:stretch>
                      <a:fillRect/>
                    </a:stretch>
                  </pic:blipFill>
                  <pic:spPr bwMode="auto">
                    <a:xfrm>
                      <a:off x="0" y="0"/>
                      <a:ext cx="2046605" cy="2306955"/>
                    </a:xfrm>
                    <a:prstGeom prst="rect">
                      <a:avLst/>
                    </a:prstGeom>
                    <a:noFill/>
                    <a:ln w="9525">
                      <a:noFill/>
                      <a:miter lim="800000"/>
                      <a:headEnd/>
                      <a:tailEnd/>
                    </a:ln>
                  </pic:spPr>
                </pic:pic>
              </a:graphicData>
            </a:graphic>
          </wp:anchor>
        </w:drawing>
      </w:r>
      <w:r>
        <w:rPr>
          <w:rFonts w:ascii="Century Gothic" w:hAnsi="Century Gothic"/>
          <w:noProof/>
          <w:sz w:val="28"/>
          <w:szCs w:val="28"/>
          <w:lang w:eastAsia="en-GB"/>
        </w:rPr>
        <w:drawing>
          <wp:anchor distT="0" distB="0" distL="114300" distR="114300" simplePos="0" relativeHeight="251696128" behindDoc="1" locked="0" layoutInCell="1" allowOverlap="1" wp14:anchorId="745700DC" wp14:editId="48C8F55A">
            <wp:simplePos x="0" y="0"/>
            <wp:positionH relativeFrom="column">
              <wp:posOffset>391795</wp:posOffset>
            </wp:positionH>
            <wp:positionV relativeFrom="paragraph">
              <wp:posOffset>292100</wp:posOffset>
            </wp:positionV>
            <wp:extent cx="2073275" cy="2327910"/>
            <wp:effectExtent l="19050" t="0" r="3175" b="0"/>
            <wp:wrapTight wrapText="bothSides">
              <wp:wrapPolygon edited="0">
                <wp:start x="-198" y="0"/>
                <wp:lineTo x="-198" y="21388"/>
                <wp:lineTo x="21633" y="21388"/>
                <wp:lineTo x="21633" y="0"/>
                <wp:lineTo x="-198" y="0"/>
              </wp:wrapPolygon>
            </wp:wrapTight>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20693" t="28327" r="46826" b="6844"/>
                    <a:stretch>
                      <a:fillRect/>
                    </a:stretch>
                  </pic:blipFill>
                  <pic:spPr bwMode="auto">
                    <a:xfrm>
                      <a:off x="0" y="0"/>
                      <a:ext cx="2073275" cy="2327910"/>
                    </a:xfrm>
                    <a:prstGeom prst="rect">
                      <a:avLst/>
                    </a:prstGeom>
                    <a:noFill/>
                    <a:ln w="9525">
                      <a:noFill/>
                      <a:miter lim="800000"/>
                      <a:headEnd/>
                      <a:tailEnd/>
                    </a:ln>
                  </pic:spPr>
                </pic:pic>
              </a:graphicData>
            </a:graphic>
          </wp:anchor>
        </w:drawing>
      </w:r>
    </w:p>
    <w:p w14:paraId="4D67CA72" w14:textId="77777777" w:rsidR="00096E55" w:rsidRDefault="00096E55" w:rsidP="00C271E0">
      <w:pPr>
        <w:rPr>
          <w:rFonts w:ascii="Century Gothic" w:hAnsi="Century Gothic"/>
          <w:sz w:val="28"/>
          <w:szCs w:val="28"/>
        </w:rPr>
      </w:pPr>
    </w:p>
    <w:p w14:paraId="21CE4484" w14:textId="77777777" w:rsidR="00C271E0" w:rsidRDefault="00485026" w:rsidP="00C271E0">
      <w:pPr>
        <w:rPr>
          <w:rFonts w:ascii="Century Gothic" w:hAnsi="Century Gothic"/>
          <w:sz w:val="28"/>
          <w:szCs w:val="28"/>
        </w:rPr>
      </w:pPr>
      <w:r>
        <w:rPr>
          <w:rFonts w:ascii="Century Gothic" w:hAnsi="Century Gothic"/>
          <w:sz w:val="28"/>
          <w:szCs w:val="28"/>
        </w:rPr>
        <w:br w:type="page"/>
      </w:r>
    </w:p>
    <w:p w14:paraId="01275246" w14:textId="77777777" w:rsidR="00D434D2" w:rsidRDefault="00D434D2" w:rsidP="00C271E0">
      <w:pPr>
        <w:rPr>
          <w:rFonts w:ascii="Century Gothic" w:hAnsi="Century Gothic"/>
          <w:sz w:val="28"/>
          <w:szCs w:val="28"/>
        </w:rPr>
      </w:pPr>
      <w:r w:rsidRPr="00D434D2">
        <w:rPr>
          <w:rFonts w:ascii="Georgia" w:hAnsi="Georgia"/>
          <w:b/>
          <w:bCs/>
          <w:noProof/>
          <w:color w:val="191919"/>
          <w:spacing w:val="-2"/>
          <w:sz w:val="51"/>
          <w:szCs w:val="51"/>
          <w:lang w:eastAsia="en-GB"/>
        </w:rPr>
        <w:lastRenderedPageBreak/>
        <w:drawing>
          <wp:anchor distT="0" distB="0" distL="114300" distR="114300" simplePos="0" relativeHeight="251683840" behindDoc="1" locked="0" layoutInCell="1" allowOverlap="1" wp14:anchorId="60795A3B" wp14:editId="2A876FCA">
            <wp:simplePos x="0" y="0"/>
            <wp:positionH relativeFrom="column">
              <wp:posOffset>4817395</wp:posOffset>
            </wp:positionH>
            <wp:positionV relativeFrom="paragraph">
              <wp:posOffset>11629</wp:posOffset>
            </wp:positionV>
            <wp:extent cx="1541780" cy="1195070"/>
            <wp:effectExtent l="0" t="0" r="1270" b="5080"/>
            <wp:wrapTight wrapText="bothSides">
              <wp:wrapPolygon edited="0">
                <wp:start x="0" y="0"/>
                <wp:lineTo x="0" y="21348"/>
                <wp:lineTo x="21351" y="21348"/>
                <wp:lineTo x="21351" y="0"/>
                <wp:lineTo x="0" y="0"/>
              </wp:wrapPolygon>
            </wp:wrapTight>
            <wp:docPr id="16" name="Picture 16" descr="Image result for 4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4o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352" t="18523" r="25349" b="13544"/>
                    <a:stretch/>
                  </pic:blipFill>
                  <pic:spPr bwMode="auto">
                    <a:xfrm>
                      <a:off x="0" y="0"/>
                      <a:ext cx="1541780" cy="1195070"/>
                    </a:xfrm>
                    <a:prstGeom prst="rect">
                      <a:avLst/>
                    </a:prstGeom>
                    <a:noFill/>
                    <a:ln>
                      <a:noFill/>
                    </a:ln>
                    <a:extLst>
                      <a:ext uri="{53640926-AAD7-44D8-BBD7-CCE9431645EC}">
                        <a14:shadowObscured xmlns:a14="http://schemas.microsoft.com/office/drawing/2010/main"/>
                      </a:ext>
                    </a:extLst>
                  </pic:spPr>
                </pic:pic>
              </a:graphicData>
            </a:graphic>
          </wp:anchor>
        </w:drawing>
      </w:r>
      <w:r w:rsidRPr="00D434D2">
        <w:rPr>
          <w:rFonts w:ascii="Century Gothic" w:hAnsi="Century Gothic"/>
          <w:noProof/>
          <w:sz w:val="28"/>
          <w:szCs w:val="28"/>
          <w:lang w:eastAsia="en-GB"/>
        </w:rPr>
        <w:drawing>
          <wp:anchor distT="0" distB="0" distL="114300" distR="114300" simplePos="0" relativeHeight="251682816" behindDoc="1" locked="0" layoutInCell="1" allowOverlap="1" wp14:anchorId="28D85081" wp14:editId="0D954094">
            <wp:simplePos x="0" y="0"/>
            <wp:positionH relativeFrom="page">
              <wp:posOffset>2766666</wp:posOffset>
            </wp:positionH>
            <wp:positionV relativeFrom="paragraph">
              <wp:posOffset>35503</wp:posOffset>
            </wp:positionV>
            <wp:extent cx="2183130" cy="1054735"/>
            <wp:effectExtent l="19050" t="19050" r="26670" b="12065"/>
            <wp:wrapTight wrapText="bothSides">
              <wp:wrapPolygon edited="0">
                <wp:start x="-188" y="-390"/>
                <wp:lineTo x="-188" y="21457"/>
                <wp:lineTo x="21675" y="21457"/>
                <wp:lineTo x="21675" y="-390"/>
                <wp:lineTo x="-188" y="-390"/>
              </wp:wrapPolygon>
            </wp:wrapTight>
            <wp:docPr id="14" name="Picture 14" descr="Image result for bbc i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bc iplay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3130" cy="1054735"/>
                    </a:xfrm>
                    <a:prstGeom prst="rect">
                      <a:avLst/>
                    </a:prstGeom>
                    <a:noFill/>
                    <a:ln>
                      <a:solidFill>
                        <a:schemeClr val="bg1"/>
                      </a:solidFill>
                    </a:ln>
                  </pic:spPr>
                </pic:pic>
              </a:graphicData>
            </a:graphic>
          </wp:anchor>
        </w:drawing>
      </w:r>
      <w:r w:rsidRPr="00096E55">
        <w:rPr>
          <w:rFonts w:ascii="Century Gothic" w:hAnsi="Century Gothic"/>
          <w:noProof/>
          <w:sz w:val="28"/>
          <w:szCs w:val="28"/>
          <w:lang w:eastAsia="en-GB"/>
        </w:rPr>
        <w:drawing>
          <wp:anchor distT="0" distB="0" distL="114300" distR="114300" simplePos="0" relativeHeight="251656192" behindDoc="1" locked="0" layoutInCell="1" allowOverlap="1" wp14:anchorId="31DB2DD5" wp14:editId="407A0378">
            <wp:simplePos x="0" y="0"/>
            <wp:positionH relativeFrom="margin">
              <wp:align>left</wp:align>
            </wp:positionH>
            <wp:positionV relativeFrom="paragraph">
              <wp:posOffset>23495</wp:posOffset>
            </wp:positionV>
            <wp:extent cx="2155825" cy="790575"/>
            <wp:effectExtent l="0" t="0" r="0" b="9525"/>
            <wp:wrapTight wrapText="bothSides">
              <wp:wrapPolygon edited="0">
                <wp:start x="0" y="0"/>
                <wp:lineTo x="0" y="21340"/>
                <wp:lineTo x="21377" y="21340"/>
                <wp:lineTo x="21377" y="0"/>
                <wp:lineTo x="0" y="0"/>
              </wp:wrapPolygon>
            </wp:wrapTight>
            <wp:docPr id="6" name="Picture 6" descr="Image result for 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Youtube logo"/>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087" t="22497" r="12132" b="28825"/>
                    <a:stretch/>
                  </pic:blipFill>
                  <pic:spPr bwMode="auto">
                    <a:xfrm>
                      <a:off x="0" y="0"/>
                      <a:ext cx="2155825" cy="790575"/>
                    </a:xfrm>
                    <a:prstGeom prst="rect">
                      <a:avLst/>
                    </a:prstGeom>
                    <a:noFill/>
                    <a:ln>
                      <a:noFill/>
                    </a:ln>
                    <a:extLst>
                      <a:ext uri="{53640926-AAD7-44D8-BBD7-CCE9431645EC}">
                        <a14:shadowObscured xmlns:a14="http://schemas.microsoft.com/office/drawing/2010/main"/>
                      </a:ext>
                    </a:extLst>
                  </pic:spPr>
                </pic:pic>
              </a:graphicData>
            </a:graphic>
          </wp:anchor>
        </w:drawing>
      </w:r>
    </w:p>
    <w:p w14:paraId="5C8C047F" w14:textId="77777777" w:rsidR="00D434D2" w:rsidRPr="00D434D2" w:rsidRDefault="009272E2" w:rsidP="00D434D2">
      <w:pPr>
        <w:rPr>
          <w:rFonts w:ascii="Century Gothic" w:hAnsi="Century Gothic"/>
          <w:sz w:val="28"/>
          <w:szCs w:val="28"/>
        </w:rPr>
      </w:pPr>
      <w:r>
        <w:rPr>
          <w:rFonts w:ascii="Century Gothic" w:hAnsi="Century Gothic"/>
          <w:sz w:val="28"/>
          <w:szCs w:val="28"/>
        </w:rPr>
        <w:t xml:space="preserve">Sociology is everywhere, so you’ll be able to see aspects of it in </w:t>
      </w:r>
      <w:r w:rsidRPr="00D434D2">
        <w:rPr>
          <w:rFonts w:ascii="Century Gothic" w:hAnsi="Century Gothic"/>
          <w:i/>
          <w:sz w:val="28"/>
          <w:szCs w:val="28"/>
        </w:rPr>
        <w:t>all</w:t>
      </w:r>
      <w:r>
        <w:rPr>
          <w:rFonts w:ascii="Century Gothic" w:hAnsi="Century Gothic"/>
          <w:sz w:val="28"/>
          <w:szCs w:val="28"/>
        </w:rPr>
        <w:t xml:space="preserve"> forms of media.  </w:t>
      </w:r>
      <w:r w:rsidR="00096E55">
        <w:rPr>
          <w:rFonts w:ascii="Century Gothic" w:hAnsi="Century Gothic"/>
          <w:sz w:val="28"/>
          <w:szCs w:val="28"/>
        </w:rPr>
        <w:t xml:space="preserve">Try searching for the following </w:t>
      </w:r>
      <w:r w:rsidR="000708B2">
        <w:rPr>
          <w:rFonts w:ascii="Century Gothic" w:hAnsi="Century Gothic"/>
          <w:sz w:val="28"/>
          <w:szCs w:val="28"/>
        </w:rPr>
        <w:t>titles</w:t>
      </w:r>
      <w:r w:rsidR="00096E55">
        <w:rPr>
          <w:rFonts w:ascii="Century Gothic" w:hAnsi="Century Gothic"/>
          <w:sz w:val="28"/>
          <w:szCs w:val="28"/>
        </w:rPr>
        <w:t xml:space="preserve"> and make notes on </w:t>
      </w:r>
      <w:r>
        <w:rPr>
          <w:rFonts w:ascii="Century Gothic" w:hAnsi="Century Gothic"/>
          <w:sz w:val="28"/>
          <w:szCs w:val="28"/>
        </w:rPr>
        <w:t>any</w:t>
      </w:r>
      <w:r w:rsidR="00096E55">
        <w:rPr>
          <w:rFonts w:ascii="Century Gothic" w:hAnsi="Century Gothic"/>
          <w:sz w:val="28"/>
          <w:szCs w:val="28"/>
        </w:rPr>
        <w:t xml:space="preserve"> videos you watch</w:t>
      </w:r>
      <w:r>
        <w:rPr>
          <w:rFonts w:ascii="Century Gothic" w:hAnsi="Century Gothic"/>
          <w:sz w:val="28"/>
          <w:szCs w:val="28"/>
        </w:rPr>
        <w:t>, try to keep it relevant to the topics taught in Sociology (see above).</w:t>
      </w:r>
    </w:p>
    <w:p w14:paraId="02955768" w14:textId="77777777" w:rsidR="00072AC8" w:rsidRDefault="00D434D2" w:rsidP="00D434D2">
      <w:pPr>
        <w:pStyle w:val="ListParagraph"/>
        <w:numPr>
          <w:ilvl w:val="0"/>
          <w:numId w:val="11"/>
        </w:numPr>
        <w:rPr>
          <w:rFonts w:ascii="Century Gothic" w:hAnsi="Century Gothic"/>
          <w:sz w:val="28"/>
          <w:szCs w:val="28"/>
        </w:rPr>
      </w:pPr>
      <w:r w:rsidRPr="00D434D2">
        <w:rPr>
          <w:rFonts w:ascii="Century Gothic" w:hAnsi="Century Gothic"/>
          <w:sz w:val="28"/>
          <w:szCs w:val="28"/>
        </w:rPr>
        <w:t>School Swap documentary</w:t>
      </w:r>
    </w:p>
    <w:p w14:paraId="3646D280" w14:textId="77777777" w:rsidR="00D434D2" w:rsidRDefault="00D434D2" w:rsidP="00D434D2">
      <w:pPr>
        <w:pStyle w:val="ListParagraph"/>
        <w:numPr>
          <w:ilvl w:val="0"/>
          <w:numId w:val="11"/>
        </w:numPr>
        <w:rPr>
          <w:rFonts w:ascii="Century Gothic" w:hAnsi="Century Gothic"/>
          <w:sz w:val="28"/>
          <w:szCs w:val="28"/>
        </w:rPr>
      </w:pPr>
      <w:r>
        <w:rPr>
          <w:rFonts w:ascii="Century Gothic" w:hAnsi="Century Gothic"/>
          <w:sz w:val="28"/>
          <w:szCs w:val="28"/>
        </w:rPr>
        <w:t xml:space="preserve">Stacey Dooley documentaries (BBC iPlayer / </w:t>
      </w:r>
      <w:proofErr w:type="spellStart"/>
      <w:r>
        <w:rPr>
          <w:rFonts w:ascii="Century Gothic" w:hAnsi="Century Gothic"/>
          <w:sz w:val="28"/>
          <w:szCs w:val="28"/>
        </w:rPr>
        <w:t>Youtube</w:t>
      </w:r>
      <w:proofErr w:type="spellEnd"/>
      <w:r>
        <w:rPr>
          <w:rFonts w:ascii="Century Gothic" w:hAnsi="Century Gothic"/>
          <w:sz w:val="28"/>
          <w:szCs w:val="28"/>
        </w:rPr>
        <w:t>)</w:t>
      </w:r>
    </w:p>
    <w:p w14:paraId="5606484D" w14:textId="77777777" w:rsidR="00D434D2" w:rsidRDefault="00D434D2" w:rsidP="00D434D2">
      <w:pPr>
        <w:pStyle w:val="ListParagraph"/>
        <w:numPr>
          <w:ilvl w:val="0"/>
          <w:numId w:val="11"/>
        </w:numPr>
        <w:rPr>
          <w:rFonts w:ascii="Century Gothic" w:hAnsi="Century Gothic"/>
          <w:sz w:val="28"/>
          <w:szCs w:val="28"/>
        </w:rPr>
      </w:pPr>
      <w:r>
        <w:rPr>
          <w:rFonts w:ascii="Century Gothic" w:hAnsi="Century Gothic"/>
          <w:sz w:val="28"/>
          <w:szCs w:val="28"/>
        </w:rPr>
        <w:t>Black Mirror (Netflix)</w:t>
      </w:r>
      <w:r w:rsidRPr="00D434D2">
        <w:rPr>
          <w:noProof/>
        </w:rPr>
        <w:t xml:space="preserve"> </w:t>
      </w:r>
    </w:p>
    <w:p w14:paraId="4A108D9C" w14:textId="77777777" w:rsidR="00D434D2" w:rsidRDefault="00D434D2" w:rsidP="00D434D2">
      <w:pPr>
        <w:pStyle w:val="ListParagraph"/>
        <w:numPr>
          <w:ilvl w:val="0"/>
          <w:numId w:val="11"/>
        </w:numPr>
        <w:rPr>
          <w:rFonts w:ascii="Century Gothic" w:hAnsi="Century Gothic"/>
          <w:sz w:val="28"/>
          <w:szCs w:val="28"/>
        </w:rPr>
      </w:pPr>
      <w:r>
        <w:rPr>
          <w:rFonts w:ascii="Century Gothic" w:hAnsi="Century Gothic"/>
          <w:sz w:val="28"/>
          <w:szCs w:val="28"/>
        </w:rPr>
        <w:t>Louis Theroux documentaries</w:t>
      </w:r>
    </w:p>
    <w:p w14:paraId="78157921" w14:textId="77777777" w:rsidR="00D434D2" w:rsidRDefault="00D434D2" w:rsidP="00D434D2">
      <w:pPr>
        <w:pStyle w:val="ListParagraph"/>
        <w:numPr>
          <w:ilvl w:val="0"/>
          <w:numId w:val="11"/>
        </w:numPr>
        <w:rPr>
          <w:rFonts w:ascii="Century Gothic" w:hAnsi="Century Gothic"/>
          <w:sz w:val="28"/>
          <w:szCs w:val="28"/>
        </w:rPr>
      </w:pPr>
      <w:r>
        <w:rPr>
          <w:rFonts w:ascii="Century Gothic" w:hAnsi="Century Gothic"/>
          <w:sz w:val="28"/>
          <w:szCs w:val="28"/>
        </w:rPr>
        <w:t>Dispatches documentaries (4OD)</w:t>
      </w:r>
    </w:p>
    <w:p w14:paraId="6AD4D08F" w14:textId="082BF37D" w:rsidR="00D434D2" w:rsidRPr="00D434D2" w:rsidRDefault="00875A77" w:rsidP="00D434D2">
      <w:pPr>
        <w:pStyle w:val="ListParagraph"/>
        <w:numPr>
          <w:ilvl w:val="0"/>
          <w:numId w:val="11"/>
        </w:numPr>
        <w:rPr>
          <w:rFonts w:ascii="Century Gothic" w:hAnsi="Century Gothic"/>
          <w:sz w:val="28"/>
          <w:szCs w:val="28"/>
        </w:rPr>
      </w:pPr>
      <w:r>
        <w:rPr>
          <w:noProof/>
          <w:lang w:eastAsia="en-GB"/>
        </w:rPr>
        <mc:AlternateContent>
          <mc:Choice Requires="wps">
            <w:drawing>
              <wp:anchor distT="45720" distB="45720" distL="114300" distR="114300" simplePos="0" relativeHeight="251660288" behindDoc="0" locked="0" layoutInCell="1" allowOverlap="1" wp14:anchorId="23E3EA30" wp14:editId="596B65C4">
                <wp:simplePos x="0" y="0"/>
                <wp:positionH relativeFrom="page">
                  <wp:align>center</wp:align>
                </wp:positionH>
                <wp:positionV relativeFrom="paragraph">
                  <wp:posOffset>443230</wp:posOffset>
                </wp:positionV>
                <wp:extent cx="6550025" cy="5594985"/>
                <wp:effectExtent l="0" t="0" r="3175" b="57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025" cy="5594985"/>
                        </a:xfrm>
                        <a:prstGeom prst="rect">
                          <a:avLst/>
                        </a:prstGeom>
                        <a:solidFill>
                          <a:srgbClr val="FFFFFF"/>
                        </a:solidFill>
                        <a:ln w="9525">
                          <a:solidFill>
                            <a:srgbClr val="000000"/>
                          </a:solidFill>
                          <a:miter lim="800000"/>
                          <a:headEnd/>
                          <a:tailEnd/>
                        </a:ln>
                      </wps:spPr>
                      <wps:txbx>
                        <w:txbxContent>
                          <w:p w14:paraId="6D3004B3" w14:textId="77777777" w:rsidR="007265D0" w:rsidRPr="00072AC8" w:rsidRDefault="007265D0" w:rsidP="00072AC8">
                            <w:pPr>
                              <w:rPr>
                                <w:rFonts w:ascii="Century Gothic" w:hAnsi="Century Gothic"/>
                                <w:b/>
                                <w:sz w:val="28"/>
                              </w:rPr>
                            </w:pPr>
                            <w:r w:rsidRPr="00072AC8">
                              <w:rPr>
                                <w:rFonts w:ascii="Century Gothic" w:hAnsi="Century Gothic"/>
                                <w:b/>
                                <w:sz w:val="28"/>
                              </w:rPr>
                              <w:t>Make any notes from your video observations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3EA30" id="Text Box 2" o:spid="_x0000_s1027" type="#_x0000_t202" style="position:absolute;left:0;text-align:left;margin-left:0;margin-top:34.9pt;width:515.75pt;height:440.5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">
                <v:textbox>
                  <w:txbxContent>
                    <w:p w14:paraId="6D3004B3" w14:textId="77777777" w:rsidR="007265D0" w:rsidRPr="00072AC8" w:rsidRDefault="007265D0" w:rsidP="00072AC8">
                      <w:pPr>
                        <w:rPr>
                          <w:rFonts w:ascii="Century Gothic" w:hAnsi="Century Gothic"/>
                          <w:b/>
                          <w:sz w:val="28"/>
                        </w:rPr>
                      </w:pPr>
                      <w:r w:rsidRPr="00072AC8">
                        <w:rPr>
                          <w:rFonts w:ascii="Century Gothic" w:hAnsi="Century Gothic"/>
                          <w:b/>
                          <w:sz w:val="28"/>
                        </w:rPr>
                        <w:t>Make any notes from your video observations here:</w:t>
                      </w:r>
                    </w:p>
                  </w:txbxContent>
                </v:textbox>
                <w10:wrap type="square" anchorx="page"/>
              </v:shape>
            </w:pict>
          </mc:Fallback>
        </mc:AlternateContent>
      </w:r>
      <w:r w:rsidR="00D434D2">
        <w:rPr>
          <w:rFonts w:ascii="Century Gothic" w:hAnsi="Century Gothic"/>
          <w:sz w:val="28"/>
          <w:szCs w:val="28"/>
        </w:rPr>
        <w:t>Panorama documentaries (BBC iPlayer)</w:t>
      </w:r>
    </w:p>
    <w:p w14:paraId="0151FB9C" w14:textId="77777777" w:rsidR="00F21BA8" w:rsidRDefault="009272E2" w:rsidP="00F21BA8">
      <w:pPr>
        <w:pStyle w:val="Heading1"/>
        <w:spacing w:before="0" w:beforeAutospacing="0" w:after="0" w:afterAutospacing="0"/>
        <w:rPr>
          <w:rFonts w:ascii="Georgia" w:hAnsi="Georgia"/>
          <w:color w:val="880105"/>
        </w:rPr>
      </w:pPr>
      <w:r>
        <w:rPr>
          <w:rFonts w:ascii="Georgia" w:hAnsi="Georgia"/>
          <w:color w:val="880105"/>
        </w:rPr>
        <w:lastRenderedPageBreak/>
        <w:t>Nation of shoplifters: the rise of supermarket self-checkout scams</w:t>
      </w:r>
    </w:p>
    <w:p w14:paraId="412E3450" w14:textId="77777777" w:rsidR="009272E2" w:rsidRPr="00F21BA8" w:rsidRDefault="009272E2" w:rsidP="00F21BA8">
      <w:pPr>
        <w:pStyle w:val="Heading1"/>
        <w:spacing w:before="0" w:beforeAutospacing="0" w:after="0" w:afterAutospacing="0"/>
        <w:rPr>
          <w:rStyle w:val="inline-triangle"/>
          <w:rFonts w:ascii="Georgia" w:hAnsi="Georgia"/>
          <w:color w:val="880105"/>
        </w:rPr>
      </w:pPr>
      <w:hyperlink r:id="rId18" w:history="1">
        <w:r w:rsidRPr="00F21BA8">
          <w:rPr>
            <w:rStyle w:val="Hyperlink"/>
            <w:rFonts w:ascii="Century Gothic" w:hAnsi="Century Gothic"/>
            <w:b w:val="0"/>
            <w:bCs w:val="0"/>
            <w:color w:val="C70000"/>
            <w:sz w:val="20"/>
            <w:szCs w:val="20"/>
          </w:rPr>
          <w:t>Alex Moshakis</w:t>
        </w:r>
      </w:hyperlink>
      <w:r w:rsidRPr="00F21BA8">
        <w:rPr>
          <w:rFonts w:ascii="Century Gothic" w:hAnsi="Century Gothic"/>
          <w:b w:val="0"/>
          <w:bCs w:val="0"/>
          <w:color w:val="C70000"/>
          <w:sz w:val="20"/>
          <w:szCs w:val="20"/>
        </w:rPr>
        <w:t xml:space="preserve">. </w:t>
      </w:r>
      <w:r w:rsidRPr="00F21BA8">
        <w:rPr>
          <w:rFonts w:ascii="Century Gothic" w:hAnsi="Century Gothic"/>
          <w:color w:val="767676"/>
          <w:sz w:val="20"/>
          <w:szCs w:val="20"/>
        </w:rPr>
        <w:t>Sun 20 May 2018 </w:t>
      </w:r>
    </w:p>
    <w:p w14:paraId="2499B416" w14:textId="77777777" w:rsidR="009272E2" w:rsidRPr="00F21BA8" w:rsidRDefault="00F21BA8" w:rsidP="00F21BA8">
      <w:pPr>
        <w:pStyle w:val="NormalWeb"/>
        <w:shd w:val="clear" w:color="auto" w:fill="FFFFFF"/>
        <w:jc w:val="both"/>
        <w:rPr>
          <w:rFonts w:ascii="Century Gothic" w:hAnsi="Century Gothic"/>
          <w:b/>
          <w:bCs/>
          <w:caps/>
          <w:color w:val="880105"/>
          <w:sz w:val="22"/>
          <w:szCs w:val="20"/>
        </w:rPr>
      </w:pPr>
      <w:r w:rsidRPr="00F21BA8">
        <w:rPr>
          <w:noProof/>
          <w:sz w:val="28"/>
        </w:rPr>
        <w:drawing>
          <wp:anchor distT="0" distB="0" distL="114300" distR="114300" simplePos="0" relativeHeight="251684864" behindDoc="1" locked="0" layoutInCell="1" allowOverlap="1" wp14:anchorId="799BF3DF" wp14:editId="6EE7BA4E">
            <wp:simplePos x="0" y="0"/>
            <wp:positionH relativeFrom="margin">
              <wp:align>left</wp:align>
            </wp:positionH>
            <wp:positionV relativeFrom="paragraph">
              <wp:posOffset>171450</wp:posOffset>
            </wp:positionV>
            <wp:extent cx="2246630" cy="2159635"/>
            <wp:effectExtent l="0" t="0" r="1270" b="0"/>
            <wp:wrapTight wrapText="bothSides">
              <wp:wrapPolygon edited="0">
                <wp:start x="0" y="0"/>
                <wp:lineTo x="0" y="21340"/>
                <wp:lineTo x="21429" y="21340"/>
                <wp:lineTo x="2142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6630" cy="2159635"/>
                    </a:xfrm>
                    <a:prstGeom prst="rect">
                      <a:avLst/>
                    </a:prstGeom>
                  </pic:spPr>
                </pic:pic>
              </a:graphicData>
            </a:graphic>
          </wp:anchor>
        </w:drawing>
      </w:r>
      <w:r w:rsidR="009272E2" w:rsidRPr="00F21BA8">
        <w:rPr>
          <w:rStyle w:val="drop-capinner"/>
          <w:rFonts w:ascii="Century Gothic" w:hAnsi="Century Gothic"/>
          <w:b/>
          <w:bCs/>
          <w:caps/>
          <w:color w:val="880105"/>
          <w:sz w:val="22"/>
          <w:szCs w:val="20"/>
        </w:rPr>
        <w:t>A</w:t>
      </w:r>
      <w:r w:rsidRPr="00F21BA8">
        <w:rPr>
          <w:rStyle w:val="drop-capinner"/>
          <w:rFonts w:ascii="Century Gothic" w:hAnsi="Century Gothic"/>
          <w:b/>
          <w:bCs/>
          <w:caps/>
          <w:color w:val="880105"/>
          <w:sz w:val="22"/>
          <w:szCs w:val="20"/>
        </w:rPr>
        <w:t xml:space="preserve"> </w:t>
      </w:r>
      <w:r w:rsidR="009272E2" w:rsidRPr="00F21BA8">
        <w:rPr>
          <w:rFonts w:ascii="Century Gothic" w:hAnsi="Century Gothic"/>
          <w:color w:val="121212"/>
          <w:sz w:val="22"/>
          <w:szCs w:val="20"/>
        </w:rPr>
        <w:t xml:space="preserve">couple of Tuesdays ago, after a difficult day at work, a thing that happens to me more often than I’d usually care to admit happened once again. At a supermarket self-checkout </w:t>
      </w:r>
      <w:proofErr w:type="gramStart"/>
      <w:r w:rsidR="009272E2" w:rsidRPr="00F21BA8">
        <w:rPr>
          <w:rFonts w:ascii="Century Gothic" w:hAnsi="Century Gothic"/>
          <w:color w:val="121212"/>
          <w:sz w:val="22"/>
          <w:szCs w:val="20"/>
        </w:rPr>
        <w:t>machine</w:t>
      </w:r>
      <w:proofErr w:type="gramEnd"/>
      <w:r w:rsidR="009272E2" w:rsidRPr="00F21BA8">
        <w:rPr>
          <w:rFonts w:ascii="Century Gothic" w:hAnsi="Century Gothic"/>
          <w:color w:val="121212"/>
          <w:sz w:val="22"/>
          <w:szCs w:val="20"/>
        </w:rPr>
        <w:t xml:space="preserve"> a frozen pizza I tried to swipe wouldn’t register, leaving me irked and full of spite. As a kind of reproach, I prepared to bag the item in any case, but a pang of weary guilt set in. Two choices sprung to mind. Carry on as though nothing untoward had </w:t>
      </w:r>
      <w:proofErr w:type="gramStart"/>
      <w:r w:rsidR="009272E2" w:rsidRPr="00F21BA8">
        <w:rPr>
          <w:rFonts w:ascii="Century Gothic" w:hAnsi="Century Gothic"/>
          <w:color w:val="121212"/>
          <w:sz w:val="22"/>
          <w:szCs w:val="20"/>
        </w:rPr>
        <w:t>happened, and</w:t>
      </w:r>
      <w:proofErr w:type="gramEnd"/>
      <w:r w:rsidR="009272E2" w:rsidRPr="00F21BA8">
        <w:rPr>
          <w:rFonts w:ascii="Century Gothic" w:hAnsi="Century Gothic"/>
          <w:color w:val="121212"/>
          <w:sz w:val="22"/>
          <w:szCs w:val="20"/>
        </w:rPr>
        <w:t xml:space="preserve"> knowingly steal. Or hail the cashier, who at the time was busy at another till, to fix the machine and right the wrong.</w:t>
      </w:r>
    </w:p>
    <w:p w14:paraId="379E78D3" w14:textId="77777777" w:rsidR="009272E2" w:rsidRPr="00F21BA8" w:rsidRDefault="009272E2" w:rsidP="00F21BA8">
      <w:pPr>
        <w:shd w:val="clear" w:color="auto" w:fill="FFFFFF"/>
        <w:jc w:val="both"/>
        <w:rPr>
          <w:rFonts w:ascii="Century Gothic" w:hAnsi="Century Gothic"/>
          <w:color w:val="121212"/>
          <w:szCs w:val="20"/>
        </w:rPr>
      </w:pPr>
      <w:r w:rsidRPr="00F21BA8">
        <w:rPr>
          <w:rStyle w:val="inline-garnett-quote"/>
          <w:rFonts w:ascii="Century Gothic" w:hAnsi="Century Gothic"/>
          <w:color w:val="121212"/>
          <w:szCs w:val="20"/>
        </w:rPr>
        <w:t> </w:t>
      </w:r>
      <w:r w:rsidRPr="00F21BA8">
        <w:rPr>
          <w:rFonts w:ascii="Century Gothic" w:hAnsi="Century Gothic"/>
          <w:b/>
          <w:bCs/>
          <w:color w:val="880105"/>
          <w:szCs w:val="20"/>
        </w:rPr>
        <w:t>Some scams have names: 'the banana trick', 'the switcheroo', '</w:t>
      </w:r>
      <w:proofErr w:type="spellStart"/>
      <w:r w:rsidRPr="00F21BA8">
        <w:rPr>
          <w:rFonts w:ascii="Century Gothic" w:hAnsi="Century Gothic"/>
          <w:b/>
          <w:bCs/>
          <w:color w:val="880105"/>
          <w:szCs w:val="20"/>
        </w:rPr>
        <w:t>sweethearting</w:t>
      </w:r>
      <w:proofErr w:type="spellEnd"/>
      <w:r w:rsidRPr="00F21BA8">
        <w:rPr>
          <w:rFonts w:ascii="Century Gothic" w:hAnsi="Century Gothic"/>
          <w:b/>
          <w:bCs/>
          <w:color w:val="880105"/>
          <w:szCs w:val="20"/>
        </w:rPr>
        <w:t>'</w:t>
      </w:r>
    </w:p>
    <w:p w14:paraId="558DFF68" w14:textId="77777777" w:rsidR="009272E2" w:rsidRPr="00F21BA8" w:rsidRDefault="009272E2" w:rsidP="00F21BA8">
      <w:pPr>
        <w:pStyle w:val="NormalWeb"/>
        <w:shd w:val="clear" w:color="auto" w:fill="FFFFFF"/>
        <w:jc w:val="both"/>
        <w:rPr>
          <w:rFonts w:ascii="Century Gothic" w:hAnsi="Century Gothic"/>
          <w:color w:val="121212"/>
          <w:sz w:val="22"/>
          <w:szCs w:val="20"/>
        </w:rPr>
      </w:pPr>
      <w:r w:rsidRPr="00F21BA8">
        <w:rPr>
          <w:rFonts w:ascii="Century Gothic" w:hAnsi="Century Gothic"/>
          <w:color w:val="121212"/>
          <w:sz w:val="22"/>
          <w:szCs w:val="20"/>
        </w:rPr>
        <w:t>I picked the second option, eventually. Though, to be honest, on another day I might have swayed the other way. Plenty of us do. Need proof? Look online, perhaps at a Reddit thread, and you’ll find anecdotes of petty self-checkout theft delivered with something like a stick-it-to-the-man pride. Expensive grapes are scanned as inexpensive carrots. Prime steaks are swiped as potatoes. The barcodes of pricey objects – wine, beer, spirits, cosmetics – are deliberately obscured by stickers removed from significantly cheaper on-sale items. Some scams have names – “the banana trick” (steaks as potatoes), “the switcheroo” (cheap barcodes for pricey ones), “</w:t>
      </w:r>
      <w:proofErr w:type="spellStart"/>
      <w:r w:rsidRPr="00F21BA8">
        <w:rPr>
          <w:rFonts w:ascii="Century Gothic" w:hAnsi="Century Gothic"/>
          <w:color w:val="121212"/>
          <w:sz w:val="22"/>
          <w:szCs w:val="20"/>
        </w:rPr>
        <w:t>sweethearting</w:t>
      </w:r>
      <w:proofErr w:type="spellEnd"/>
      <w:r w:rsidRPr="00F21BA8">
        <w:rPr>
          <w:rFonts w:ascii="Century Gothic" w:hAnsi="Century Gothic"/>
          <w:color w:val="121212"/>
          <w:sz w:val="22"/>
          <w:szCs w:val="20"/>
        </w:rPr>
        <w:t>” (when a checkout supervisor only pretends to scan an object before handing it to a loved one, gratis) – though there are so many techniques not all of them do</w:t>
      </w:r>
      <w:r w:rsidR="00F21BA8" w:rsidRPr="00F21BA8">
        <w:rPr>
          <w:rFonts w:ascii="Century Gothic" w:hAnsi="Century Gothic"/>
          <w:color w:val="121212"/>
          <w:sz w:val="22"/>
          <w:szCs w:val="20"/>
        </w:rPr>
        <w:t xml:space="preserve">. </w:t>
      </w:r>
      <w:r w:rsidRPr="00F21BA8">
        <w:rPr>
          <w:rFonts w:ascii="Century Gothic" w:hAnsi="Century Gothic"/>
          <w:color w:val="121212"/>
          <w:sz w:val="22"/>
          <w:szCs w:val="20"/>
        </w:rPr>
        <w:t>Everyone’s at it</w:t>
      </w:r>
    </w:p>
    <w:p w14:paraId="438C20EF" w14:textId="77777777" w:rsidR="009272E2" w:rsidRPr="00F21BA8" w:rsidRDefault="009272E2" w:rsidP="00F21BA8">
      <w:pPr>
        <w:pStyle w:val="NormalWeb"/>
        <w:shd w:val="clear" w:color="auto" w:fill="FFFFFF"/>
        <w:jc w:val="both"/>
        <w:rPr>
          <w:rFonts w:ascii="Century Gothic" w:hAnsi="Century Gothic"/>
          <w:color w:val="121212"/>
          <w:sz w:val="22"/>
          <w:szCs w:val="20"/>
        </w:rPr>
      </w:pPr>
      <w:r w:rsidRPr="00F21BA8">
        <w:rPr>
          <w:rFonts w:ascii="Century Gothic" w:hAnsi="Century Gothic"/>
          <w:color w:val="121212"/>
          <w:sz w:val="22"/>
          <w:szCs w:val="20"/>
        </w:rPr>
        <w:t xml:space="preserve">For an idea of how close to home the issue really is, try mentioning it to your friends, like I did. Several of mine confessed to pilfering something from a self-checkout machine at some point, though nearly all of those added a caveat: only small stuff. One recently got away with an umbrella. “Must have forgotten to swipe it through,” she said. Another regularly declares chocolate croissants as bread rolls. And more than a few said they bagged items that failed to scan, half-shifting the blame on to a faulty machine. “A couple of times I tried exotic fruits as potatoes,” a friend wrote in a text one morning. “But a checkout lady once caught me with mangoes, very embarrassing, and I didn’t do it much after that.” He ended the message with an Emoji of a face beneath a halo. “Now I’m a saint, although sometimes I’ll take a five-pence bag if I’ve already paid and realise I need extra.” In a WhatsApp message, one friend confessed to regularly placing a single banana on the scales while nabbing an entire bunch, though that wasn’t all. Sometimes he fills the bagging area “so there’s no room left for more </w:t>
      </w:r>
      <w:proofErr w:type="gramStart"/>
      <w:r w:rsidRPr="00F21BA8">
        <w:rPr>
          <w:rFonts w:ascii="Century Gothic" w:hAnsi="Century Gothic"/>
          <w:color w:val="121212"/>
          <w:sz w:val="22"/>
          <w:szCs w:val="20"/>
        </w:rPr>
        <w:t>shopping</w:t>
      </w:r>
      <w:proofErr w:type="gramEnd"/>
      <w:r w:rsidRPr="00F21BA8">
        <w:rPr>
          <w:rFonts w:ascii="Century Gothic" w:hAnsi="Century Gothic"/>
          <w:color w:val="121212"/>
          <w:sz w:val="22"/>
          <w:szCs w:val="20"/>
        </w:rPr>
        <w:t xml:space="preserve"> and I’m forced to put items on the floor,” which circumvents the “unexpected item” message we all dread. “I really like the game,” he said. “It’s about being crafty, sneaky – and outwitting them.”</w:t>
      </w:r>
    </w:p>
    <w:p w14:paraId="71D836BB" w14:textId="77777777" w:rsidR="009272E2" w:rsidRPr="00F21BA8" w:rsidRDefault="009272E2" w:rsidP="00F21BA8">
      <w:pPr>
        <w:pStyle w:val="NormalWeb"/>
        <w:shd w:val="clear" w:color="auto" w:fill="FFFFFF"/>
        <w:jc w:val="both"/>
        <w:rPr>
          <w:rFonts w:ascii="Century Gothic" w:hAnsi="Century Gothic"/>
          <w:color w:val="121212"/>
          <w:sz w:val="22"/>
          <w:szCs w:val="20"/>
        </w:rPr>
      </w:pPr>
      <w:r w:rsidRPr="00F21BA8">
        <w:rPr>
          <w:rFonts w:ascii="Century Gothic" w:hAnsi="Century Gothic"/>
          <w:color w:val="121212"/>
          <w:sz w:val="22"/>
          <w:szCs w:val="20"/>
        </w:rPr>
        <w:t>When they turned up last decade, self-checkout machines were supposed to represent a new dawn in minimum-fuss shopping, though they’d been around since 1984. The till’s inventor, David R Humble, had introduced the technology at an LA trade convention, describing it at the time as “a revolutionary product” that “will sweep all of retail”. (To hammer home the point, he had an 11-year-old provide a demonstration. “Many marvelled,” the </w:t>
      </w:r>
      <w:r w:rsidRPr="00F21BA8">
        <w:rPr>
          <w:rStyle w:val="Emphasis"/>
          <w:rFonts w:ascii="Century Gothic" w:hAnsi="Century Gothic"/>
          <w:color w:val="121212"/>
          <w:sz w:val="22"/>
          <w:szCs w:val="20"/>
        </w:rPr>
        <w:t>Los Angeles Times</w:t>
      </w:r>
      <w:r w:rsidRPr="00F21BA8">
        <w:rPr>
          <w:rFonts w:ascii="Century Gothic" w:hAnsi="Century Gothic"/>
          <w:color w:val="121212"/>
          <w:sz w:val="22"/>
          <w:szCs w:val="20"/>
        </w:rPr>
        <w:t> reported.) When they reached stores, the machines offered customers unexpected levels of autonomy, and the opportunity to avoid long queues at traditional checkout tills. And though the machines were outwardly advertised as being strictly beneficial for the customer, they offered retailers perks, too, notably the freedom to slash labour costs. The more self-checkout machines a supermarket had, the fewer cashiers it required. There were savings to be made.</w:t>
      </w:r>
    </w:p>
    <w:p w14:paraId="0EB88FD5" w14:textId="77777777" w:rsidR="009272E2" w:rsidRPr="00F21BA8" w:rsidRDefault="009272E2" w:rsidP="00F21BA8">
      <w:pPr>
        <w:pStyle w:val="NormalWeb"/>
        <w:shd w:val="clear" w:color="auto" w:fill="FFFFFF"/>
        <w:jc w:val="both"/>
        <w:rPr>
          <w:rFonts w:ascii="Century Gothic" w:hAnsi="Century Gothic"/>
          <w:color w:val="121212"/>
          <w:sz w:val="22"/>
          <w:szCs w:val="20"/>
        </w:rPr>
      </w:pPr>
      <w:r w:rsidRPr="00F21BA8">
        <w:rPr>
          <w:rFonts w:ascii="Century Gothic" w:hAnsi="Century Gothic"/>
          <w:color w:val="121212"/>
          <w:sz w:val="22"/>
          <w:szCs w:val="20"/>
        </w:rPr>
        <w:lastRenderedPageBreak/>
        <w:t>But any financial gains now appear to be marginal, at least in part due to unforeseen spikes in self-scanning theft. In a recent study a team at Voucher Codes Pro, a sales coupon website, quizzed 2,532 shoppers about their supermarket habits and found that close to a quarter had committed theft at a self-checkout machine at least once. (A figure from the same report suggested that the total cost of items stolen through self-checkout machines in 2017 came in at more than £3bn, up from £1.6bn in 2014, though the numbers are speculative.) Some steal by accident, the study found, perhaps on account of a scanning error – honest mistakes. But many perpetrators know exactly what they’re doing.</w:t>
      </w:r>
    </w:p>
    <w:p w14:paraId="5972A76F" w14:textId="77777777" w:rsidR="009272E2" w:rsidRPr="00F21BA8" w:rsidRDefault="009272E2" w:rsidP="00F21BA8">
      <w:pPr>
        <w:pStyle w:val="NormalWeb"/>
        <w:shd w:val="clear" w:color="auto" w:fill="FFFFFF"/>
        <w:jc w:val="both"/>
        <w:rPr>
          <w:rFonts w:ascii="Century Gothic" w:hAnsi="Century Gothic"/>
          <w:color w:val="121212"/>
          <w:sz w:val="22"/>
          <w:szCs w:val="20"/>
        </w:rPr>
      </w:pPr>
      <w:r w:rsidRPr="00F21BA8">
        <w:rPr>
          <w:rFonts w:ascii="Century Gothic" w:hAnsi="Century Gothic"/>
          <w:color w:val="121212"/>
          <w:sz w:val="22"/>
          <w:szCs w:val="20"/>
        </w:rPr>
        <w:t>In 2016, criminologists at the University of Leicester published a paper that reported on the impact of recent developments in mobile-scanning technology. </w:t>
      </w:r>
      <w:hyperlink r:id="rId20" w:history="1">
        <w:r w:rsidRPr="00F21BA8">
          <w:rPr>
            <w:rStyle w:val="Hyperlink"/>
            <w:rFonts w:ascii="Century Gothic" w:hAnsi="Century Gothic"/>
            <w:color w:val="880105"/>
            <w:sz w:val="22"/>
            <w:szCs w:val="20"/>
          </w:rPr>
          <w:t>The study was led by Adrian Beck</w:t>
        </w:r>
      </w:hyperlink>
      <w:r w:rsidRPr="00F21BA8">
        <w:rPr>
          <w:rFonts w:ascii="Century Gothic" w:hAnsi="Century Gothic"/>
          <w:color w:val="121212"/>
          <w:sz w:val="22"/>
          <w:szCs w:val="20"/>
        </w:rPr>
        <w:t>, an emeritus professor of criminology, who has spent more than 25 years researching losses in the retail industry. In the report, he’d suggested that retailers who rely on self-scanning technology inadvertently create environments that encourage theft. In the self-checkout aisle, for example, human interaction is often pared back to a minimum, which reduces the perception of risk on the part of a potential perpetrator. “It’s about the degree of opportunity it provides people who wouldn’t normally do something deviant,” explains Beck. “It presents them with opportunities they wouldn’t normally have.”</w:t>
      </w:r>
    </w:p>
    <w:p w14:paraId="1E8E2AFD" w14:textId="77777777" w:rsidR="009272E2" w:rsidRPr="00F21BA8" w:rsidRDefault="009272E2" w:rsidP="00F21BA8">
      <w:pPr>
        <w:shd w:val="clear" w:color="auto" w:fill="FFFFFF"/>
        <w:jc w:val="both"/>
        <w:rPr>
          <w:rFonts w:ascii="Century Gothic" w:hAnsi="Century Gothic"/>
          <w:color w:val="121212"/>
          <w:szCs w:val="20"/>
        </w:rPr>
      </w:pPr>
      <w:r w:rsidRPr="00F21BA8">
        <w:rPr>
          <w:rStyle w:val="inline-garnett-quote"/>
          <w:rFonts w:ascii="Century Gothic" w:hAnsi="Century Gothic"/>
          <w:color w:val="121212"/>
          <w:szCs w:val="20"/>
        </w:rPr>
        <w:t> </w:t>
      </w:r>
      <w:r w:rsidRPr="00F21BA8">
        <w:rPr>
          <w:rFonts w:ascii="Century Gothic" w:hAnsi="Century Gothic"/>
          <w:b/>
          <w:bCs/>
          <w:color w:val="880105"/>
          <w:szCs w:val="20"/>
        </w:rPr>
        <w:t>A couple of times I tried exotic fruits as potatoes, but a checkout lady caught me. Embarrassing</w:t>
      </w:r>
    </w:p>
    <w:p w14:paraId="4F13E155" w14:textId="77777777" w:rsidR="009272E2" w:rsidRPr="00F21BA8" w:rsidRDefault="009272E2" w:rsidP="00F21BA8">
      <w:pPr>
        <w:pStyle w:val="NormalWeb"/>
        <w:shd w:val="clear" w:color="auto" w:fill="FFFFFF"/>
        <w:jc w:val="both"/>
        <w:rPr>
          <w:rFonts w:ascii="Century Gothic" w:hAnsi="Century Gothic"/>
          <w:color w:val="121212"/>
          <w:sz w:val="22"/>
          <w:szCs w:val="20"/>
        </w:rPr>
      </w:pPr>
      <w:r w:rsidRPr="00F21BA8">
        <w:rPr>
          <w:rFonts w:ascii="Century Gothic" w:hAnsi="Century Gothic"/>
          <w:color w:val="121212"/>
          <w:sz w:val="22"/>
          <w:szCs w:val="20"/>
        </w:rPr>
        <w:t xml:space="preserve">As Beck sees it, the customer who reaches the self-checkout machine and knowingly bags a frozen pizza after it fails to register isn’t a typical thief. “This guy didn’t get out of bed that morning and say, ‘I can’t wait to be a shoplifter today,’” Beck told me. “And he didn’t walk down an aisle and put something in his pocket.” In most cases, perpetrators are otherwise honest. They tend not to employ traditional shoplifting </w:t>
      </w:r>
      <w:proofErr w:type="gramStart"/>
      <w:r w:rsidRPr="00F21BA8">
        <w:rPr>
          <w:rFonts w:ascii="Century Gothic" w:hAnsi="Century Gothic"/>
          <w:color w:val="121212"/>
          <w:sz w:val="22"/>
          <w:szCs w:val="20"/>
        </w:rPr>
        <w:t>techniques, and</w:t>
      </w:r>
      <w:proofErr w:type="gramEnd"/>
      <w:r w:rsidRPr="00F21BA8">
        <w:rPr>
          <w:rFonts w:ascii="Century Gothic" w:hAnsi="Century Gothic"/>
          <w:color w:val="121212"/>
          <w:sz w:val="22"/>
          <w:szCs w:val="20"/>
        </w:rPr>
        <w:t xml:space="preserve"> are unlikely to steal in circumstances in which an opportunity is not presented to them. Psychologists call this Opportunity Theory – when an offender consciously decides to take advantage of an opportunity for crime that has appeared in his normal routine. But there is other psychology at play, too. Often, perpetrators will construct what they perceive as legitimate excuses for theft. Some feel justified in taking items when the checkout machine they’re using doesn’t operate smoothly (it’s the machine’s fault). Others consider the items they steal as a kind of payment for </w:t>
      </w:r>
      <w:proofErr w:type="gramStart"/>
      <w:r w:rsidRPr="00F21BA8">
        <w:rPr>
          <w:rFonts w:ascii="Century Gothic" w:hAnsi="Century Gothic"/>
          <w:color w:val="121212"/>
          <w:sz w:val="22"/>
          <w:szCs w:val="20"/>
        </w:rPr>
        <w:t>work</w:t>
      </w:r>
      <w:proofErr w:type="gramEnd"/>
      <w:r w:rsidRPr="00F21BA8">
        <w:rPr>
          <w:rFonts w:ascii="Century Gothic" w:hAnsi="Century Gothic"/>
          <w:color w:val="121212"/>
          <w:sz w:val="22"/>
          <w:szCs w:val="20"/>
        </w:rPr>
        <w:t xml:space="preserve"> they’re completing on the supermarket’s behalf.</w:t>
      </w:r>
    </w:p>
    <w:p w14:paraId="48B86746" w14:textId="77777777" w:rsidR="009272E2" w:rsidRPr="00F21BA8" w:rsidRDefault="009272E2" w:rsidP="00F21BA8">
      <w:pPr>
        <w:pStyle w:val="NormalWeb"/>
        <w:shd w:val="clear" w:color="auto" w:fill="FFFFFF"/>
        <w:jc w:val="both"/>
        <w:rPr>
          <w:rFonts w:ascii="Century Gothic" w:hAnsi="Century Gothic"/>
          <w:color w:val="121212"/>
          <w:sz w:val="22"/>
          <w:szCs w:val="20"/>
        </w:rPr>
      </w:pPr>
      <w:r w:rsidRPr="00F21BA8">
        <w:rPr>
          <w:rFonts w:ascii="Century Gothic" w:hAnsi="Century Gothic"/>
          <w:color w:val="121212"/>
          <w:sz w:val="22"/>
          <w:szCs w:val="20"/>
        </w:rPr>
        <w:t xml:space="preserve">Still more reach the self-checkout machine, look around, and see nothing but the inhuman trappings of a faceless corporation. Few would steal from an individual grocer. But from a multinational conglomerate? What difference does it make? “There’s a mountain of good socio-cognitive criminological research that explains this under the heading of Neutralisation Theory,” says Shadd Maruna, a criminology professor at the University of Manchester. I’d asked him to take me through the psychology of self-checkout theft, to help me get to grips with the “why”. “Individuals can neutralise guilt they might otherwise feel when stealing by telling themselves that there are no victims of the crime, no human being is </w:t>
      </w:r>
      <w:proofErr w:type="gramStart"/>
      <w:r w:rsidRPr="00F21BA8">
        <w:rPr>
          <w:rFonts w:ascii="Century Gothic" w:hAnsi="Century Gothic"/>
          <w:color w:val="121212"/>
          <w:sz w:val="22"/>
          <w:szCs w:val="20"/>
        </w:rPr>
        <w:t>actually being</w:t>
      </w:r>
      <w:proofErr w:type="gramEnd"/>
      <w:r w:rsidRPr="00F21BA8">
        <w:rPr>
          <w:rFonts w:ascii="Century Gothic" w:hAnsi="Century Gothic"/>
          <w:color w:val="121212"/>
          <w:sz w:val="22"/>
          <w:szCs w:val="20"/>
        </w:rPr>
        <w:t xml:space="preserve"> hurt by this, only some mega-corporation that can surely afford the loss of a few quid. In fact, the corporation has saved so much money by laying off all its cashiers that it is almost morally necessary to steal from them.”</w:t>
      </w:r>
    </w:p>
    <w:p w14:paraId="655EC9C2" w14:textId="77777777" w:rsidR="009272E2" w:rsidRPr="00F21BA8" w:rsidRDefault="009272E2" w:rsidP="00F21BA8">
      <w:pPr>
        <w:pStyle w:val="NormalWeb"/>
        <w:shd w:val="clear" w:color="auto" w:fill="FFFFFF"/>
        <w:jc w:val="both"/>
        <w:rPr>
          <w:rFonts w:ascii="Century Gothic" w:hAnsi="Century Gothic"/>
          <w:color w:val="121212"/>
          <w:sz w:val="22"/>
          <w:szCs w:val="20"/>
        </w:rPr>
      </w:pPr>
      <w:r w:rsidRPr="00F21BA8">
        <w:rPr>
          <w:rFonts w:ascii="Century Gothic" w:hAnsi="Century Gothic"/>
          <w:color w:val="121212"/>
          <w:sz w:val="22"/>
          <w:szCs w:val="20"/>
        </w:rPr>
        <w:t>Maruna offered a personal example to illustrate the point. “Twice in the past month I have handed back change to a cashier when I was given too much,” he said. “I did this because I was worried that the individual, working for minimum wage, would have the money taken out of their own pocket if the cash till was short at the end of the workday. Had the same thing happened and a machine gave me the wrong change, there’s no question I would have pocketed it.” He finished with a flourish: “Screw them!”</w:t>
      </w:r>
    </w:p>
    <w:p w14:paraId="006F15CF" w14:textId="77777777" w:rsidR="009272E2" w:rsidRPr="00F21BA8" w:rsidRDefault="009272E2" w:rsidP="00F21BA8">
      <w:pPr>
        <w:pStyle w:val="Heading2"/>
        <w:shd w:val="clear" w:color="auto" w:fill="FFFFFF"/>
        <w:jc w:val="both"/>
        <w:rPr>
          <w:rFonts w:ascii="Century Gothic" w:hAnsi="Century Gothic"/>
          <w:color w:val="121212"/>
          <w:sz w:val="22"/>
          <w:szCs w:val="20"/>
        </w:rPr>
      </w:pPr>
      <w:r w:rsidRPr="00F21BA8">
        <w:rPr>
          <w:rFonts w:ascii="Century Gothic" w:hAnsi="Century Gothic"/>
          <w:color w:val="121212"/>
          <w:sz w:val="22"/>
          <w:szCs w:val="20"/>
        </w:rPr>
        <w:t>Frictionless shopping</w:t>
      </w:r>
    </w:p>
    <w:p w14:paraId="40A4631E" w14:textId="77777777" w:rsidR="009272E2" w:rsidRPr="00F21BA8" w:rsidRDefault="009272E2" w:rsidP="00F21BA8">
      <w:pPr>
        <w:pStyle w:val="NormalWeb"/>
        <w:shd w:val="clear" w:color="auto" w:fill="FFFFFF"/>
        <w:jc w:val="both"/>
        <w:rPr>
          <w:rFonts w:ascii="Century Gothic" w:hAnsi="Century Gothic"/>
          <w:color w:val="121212"/>
          <w:sz w:val="22"/>
          <w:szCs w:val="20"/>
        </w:rPr>
      </w:pPr>
      <w:r w:rsidRPr="00F21BA8">
        <w:rPr>
          <w:rFonts w:ascii="Century Gothic" w:hAnsi="Century Gothic"/>
          <w:color w:val="121212"/>
          <w:sz w:val="22"/>
          <w:szCs w:val="20"/>
        </w:rPr>
        <w:t xml:space="preserve">When I asked several supermarkets to comment on this story, they all declined. Later, when I visited a few of my local stores and asked cashiers about their experiences, most seemed initially open to revealing all before loyalty (or self-preservation) led them to pass the request up the chain to </w:t>
      </w:r>
      <w:r w:rsidRPr="00F21BA8">
        <w:rPr>
          <w:rFonts w:ascii="Century Gothic" w:hAnsi="Century Gothic"/>
          <w:color w:val="121212"/>
          <w:sz w:val="22"/>
          <w:szCs w:val="20"/>
        </w:rPr>
        <w:lastRenderedPageBreak/>
        <w:t>their shift managers, who each delivered a variant of the same message: “Ask head office.” </w:t>
      </w:r>
      <w:hyperlink r:id="rId21" w:history="1">
        <w:r w:rsidRPr="00F21BA8">
          <w:rPr>
            <w:rStyle w:val="Hyperlink"/>
            <w:rFonts w:ascii="Century Gothic" w:hAnsi="Century Gothic"/>
            <w:color w:val="880105"/>
            <w:sz w:val="22"/>
            <w:szCs w:val="20"/>
          </w:rPr>
          <w:t>Supermarkets</w:t>
        </w:r>
      </w:hyperlink>
      <w:r w:rsidRPr="00F21BA8">
        <w:rPr>
          <w:rFonts w:ascii="Century Gothic" w:hAnsi="Century Gothic"/>
          <w:color w:val="121212"/>
          <w:sz w:val="22"/>
          <w:szCs w:val="20"/>
        </w:rPr>
        <w:t>, it seems, would prefer not to spill the beans.</w:t>
      </w:r>
    </w:p>
    <w:p w14:paraId="7D7B4339" w14:textId="77777777" w:rsidR="009272E2" w:rsidRPr="00F21BA8" w:rsidRDefault="009272E2" w:rsidP="00F21BA8">
      <w:pPr>
        <w:pStyle w:val="NormalWeb"/>
        <w:shd w:val="clear" w:color="auto" w:fill="FFFFFF"/>
        <w:jc w:val="both"/>
        <w:rPr>
          <w:rFonts w:ascii="Century Gothic" w:hAnsi="Century Gothic"/>
          <w:color w:val="121212"/>
          <w:sz w:val="22"/>
          <w:szCs w:val="20"/>
        </w:rPr>
      </w:pPr>
      <w:r w:rsidRPr="00F21BA8">
        <w:rPr>
          <w:rFonts w:ascii="Century Gothic" w:hAnsi="Century Gothic"/>
          <w:color w:val="121212"/>
          <w:sz w:val="22"/>
          <w:szCs w:val="20"/>
        </w:rPr>
        <w:t>Which isn’t unwise. The subject is fraught with uncertainty. Often it is difficult for retailers to discern between malicious actions and honest mistakes – was the customer absent-minded or consciously fraudulent? – and proving intent can be perilous. Charge an honest shopper with theft and lose their business. Let a perpetrator off the hook and suffer a reduction in profit. Beck describes the scenario as “a legal and customer relations minefield”.</w:t>
      </w:r>
    </w:p>
    <w:p w14:paraId="7CCED864" w14:textId="77777777" w:rsidR="009272E2" w:rsidRPr="00F21BA8" w:rsidRDefault="009272E2" w:rsidP="00F21BA8">
      <w:pPr>
        <w:shd w:val="clear" w:color="auto" w:fill="FFFFFF"/>
        <w:jc w:val="both"/>
        <w:rPr>
          <w:rFonts w:ascii="Century Gothic" w:hAnsi="Century Gothic"/>
          <w:color w:val="121212"/>
          <w:szCs w:val="20"/>
        </w:rPr>
      </w:pPr>
      <w:r w:rsidRPr="00F21BA8">
        <w:rPr>
          <w:rStyle w:val="inline-garnett-quote"/>
          <w:rFonts w:ascii="Century Gothic" w:hAnsi="Century Gothic"/>
          <w:color w:val="121212"/>
          <w:szCs w:val="20"/>
        </w:rPr>
        <w:t> </w:t>
      </w:r>
      <w:r w:rsidRPr="00F21BA8">
        <w:rPr>
          <w:rFonts w:ascii="Century Gothic" w:hAnsi="Century Gothic"/>
          <w:b/>
          <w:bCs/>
          <w:color w:val="880105"/>
          <w:szCs w:val="20"/>
        </w:rPr>
        <w:t xml:space="preserve">Shift managers I asked all said the same thing: 'Ask head </w:t>
      </w:r>
      <w:proofErr w:type="spellStart"/>
      <w:r w:rsidRPr="00F21BA8">
        <w:rPr>
          <w:rFonts w:ascii="Century Gothic" w:hAnsi="Century Gothic"/>
          <w:b/>
          <w:bCs/>
          <w:color w:val="880105"/>
          <w:szCs w:val="20"/>
        </w:rPr>
        <w:t>office'</w:t>
      </w:r>
      <w:proofErr w:type="spellEnd"/>
    </w:p>
    <w:p w14:paraId="265069BE" w14:textId="77777777" w:rsidR="009272E2" w:rsidRPr="00F21BA8" w:rsidRDefault="009272E2" w:rsidP="00F21BA8">
      <w:pPr>
        <w:pStyle w:val="NormalWeb"/>
        <w:shd w:val="clear" w:color="auto" w:fill="FFFFFF"/>
        <w:jc w:val="both"/>
        <w:rPr>
          <w:rFonts w:ascii="Century Gothic" w:hAnsi="Century Gothic"/>
          <w:color w:val="121212"/>
          <w:sz w:val="22"/>
          <w:szCs w:val="20"/>
        </w:rPr>
      </w:pPr>
      <w:r w:rsidRPr="00F21BA8">
        <w:rPr>
          <w:rFonts w:ascii="Century Gothic" w:hAnsi="Century Gothic"/>
          <w:color w:val="121212"/>
          <w:sz w:val="22"/>
          <w:szCs w:val="20"/>
        </w:rPr>
        <w:t>Still, supermarkets are persevering with self-checkouts. According to a </w:t>
      </w:r>
      <w:hyperlink r:id="rId22" w:history="1">
        <w:r w:rsidRPr="00F21BA8">
          <w:rPr>
            <w:rStyle w:val="Hyperlink"/>
            <w:rFonts w:ascii="Century Gothic" w:hAnsi="Century Gothic"/>
            <w:color w:val="880105"/>
            <w:sz w:val="22"/>
            <w:szCs w:val="20"/>
          </w:rPr>
          <w:t>BBC report</w:t>
        </w:r>
      </w:hyperlink>
      <w:r w:rsidRPr="00F21BA8">
        <w:rPr>
          <w:rFonts w:ascii="Century Gothic" w:hAnsi="Century Gothic"/>
          <w:color w:val="121212"/>
          <w:sz w:val="22"/>
          <w:szCs w:val="20"/>
        </w:rPr>
        <w:t>, by 2021 there will be 468,000 around the world, up from some 240,000 in 2016. And retailers aren’t stopping there. Amazon is pursuing plans to create stores in which checkouts are eradicated entirely. Computer vision and artificial intelligence will align to keep track of the items in a shopper’s basket, allow them to walk in and out of the store without any human interaction, and later email them a receipt and charge their account. Chinese retailers aren’t far behind.</w:t>
      </w:r>
    </w:p>
    <w:p w14:paraId="75F569C6" w14:textId="77777777" w:rsidR="009272E2" w:rsidRPr="00F21BA8" w:rsidRDefault="009272E2" w:rsidP="00F21BA8">
      <w:pPr>
        <w:pStyle w:val="NormalWeb"/>
        <w:shd w:val="clear" w:color="auto" w:fill="FFFFFF"/>
        <w:jc w:val="both"/>
        <w:rPr>
          <w:rFonts w:ascii="Century Gothic" w:hAnsi="Century Gothic"/>
          <w:color w:val="121212"/>
          <w:sz w:val="22"/>
          <w:szCs w:val="20"/>
        </w:rPr>
      </w:pPr>
      <w:r w:rsidRPr="00F21BA8">
        <w:rPr>
          <w:rFonts w:ascii="Century Gothic" w:hAnsi="Century Gothic"/>
          <w:color w:val="121212"/>
          <w:sz w:val="22"/>
          <w:szCs w:val="20"/>
        </w:rPr>
        <w:t>Soon, supermarkets might be entirely human-free – what they refer to in the industry as “frictionless”.</w:t>
      </w:r>
    </w:p>
    <w:p w14:paraId="62E7C345" w14:textId="62084F12" w:rsidR="0007071B" w:rsidRPr="00001F40" w:rsidRDefault="00875A77" w:rsidP="00001F40">
      <w:pPr>
        <w:pStyle w:val="NormalWeb"/>
        <w:shd w:val="clear" w:color="auto" w:fill="FFFFFF"/>
        <w:jc w:val="both"/>
        <w:rPr>
          <w:rFonts w:ascii="Century Gothic" w:hAnsi="Century Gothic"/>
          <w:color w:val="121212"/>
          <w:sz w:val="22"/>
          <w:szCs w:val="20"/>
        </w:rPr>
      </w:pPr>
      <w:r>
        <w:rPr>
          <w:rFonts w:ascii="Century Gothic" w:hAnsi="Century Gothic"/>
          <w:noProof/>
          <w:sz w:val="28"/>
          <w:szCs w:val="28"/>
        </w:rPr>
        <mc:AlternateContent>
          <mc:Choice Requires="wps">
            <w:drawing>
              <wp:anchor distT="45720" distB="45720" distL="114300" distR="114300" simplePos="0" relativeHeight="251663360" behindDoc="0" locked="0" layoutInCell="1" allowOverlap="1" wp14:anchorId="4AE32BC2" wp14:editId="37D42E7D">
                <wp:simplePos x="0" y="0"/>
                <wp:positionH relativeFrom="margin">
                  <wp:align>right</wp:align>
                </wp:positionH>
                <wp:positionV relativeFrom="paragraph">
                  <wp:posOffset>1007110</wp:posOffset>
                </wp:positionV>
                <wp:extent cx="6605270" cy="4572000"/>
                <wp:effectExtent l="0" t="0" r="5080" b="0"/>
                <wp:wrapSquare wrapText="bothSides"/>
                <wp:docPr id="1943357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270" cy="4572000"/>
                        </a:xfrm>
                        <a:prstGeom prst="rect">
                          <a:avLst/>
                        </a:prstGeom>
                        <a:solidFill>
                          <a:srgbClr val="FFFFFF"/>
                        </a:solidFill>
                        <a:ln w="9525">
                          <a:solidFill>
                            <a:srgbClr val="000000"/>
                          </a:solidFill>
                          <a:miter lim="800000"/>
                          <a:headEnd/>
                          <a:tailEnd/>
                        </a:ln>
                      </wps:spPr>
                      <wps:txbx>
                        <w:txbxContent>
                          <w:p w14:paraId="06B26BCB" w14:textId="77777777" w:rsidR="007265D0" w:rsidRPr="00072AC8" w:rsidRDefault="007265D0" w:rsidP="00F21BA8">
                            <w:pPr>
                              <w:rPr>
                                <w:rFonts w:ascii="Century Gothic" w:hAnsi="Century Gothic"/>
                                <w:b/>
                                <w:sz w:val="24"/>
                              </w:rPr>
                            </w:pPr>
                            <w:r>
                              <w:rPr>
                                <w:rFonts w:ascii="Century Gothic" w:hAnsi="Century Gothic"/>
                                <w:b/>
                                <w:sz w:val="24"/>
                              </w:rPr>
                              <w:t>Would you consider this a crime? Is this deviant behaviour? How could this impact society and the economy?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32BC2" id="_x0000_s1028" type="#_x0000_t202" style="position:absolute;left:0;text-align:left;margin-left:468.9pt;margin-top:79.3pt;width:520.1pt;height:5in;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">
                <v:textbox>
                  <w:txbxContent>
                    <w:p w14:paraId="06B26BCB" w14:textId="77777777" w:rsidR="007265D0" w:rsidRPr="00072AC8" w:rsidRDefault="007265D0" w:rsidP="00F21BA8">
                      <w:pPr>
                        <w:rPr>
                          <w:rFonts w:ascii="Century Gothic" w:hAnsi="Century Gothic"/>
                          <w:b/>
                          <w:sz w:val="24"/>
                        </w:rPr>
                      </w:pPr>
                      <w:r>
                        <w:rPr>
                          <w:rFonts w:ascii="Century Gothic" w:hAnsi="Century Gothic"/>
                          <w:b/>
                          <w:sz w:val="24"/>
                        </w:rPr>
                        <w:t>Would you consider this a crime? Is this deviant behaviour? How could this impact society and the economy?</w:t>
                      </w:r>
                    </w:p>
                  </w:txbxContent>
                </v:textbox>
                <w10:wrap type="square" anchorx="margin"/>
              </v:shape>
            </w:pict>
          </mc:Fallback>
        </mc:AlternateContent>
      </w:r>
      <w:r w:rsidR="009272E2" w:rsidRPr="00F21BA8">
        <w:rPr>
          <w:rFonts w:ascii="Century Gothic" w:hAnsi="Century Gothic"/>
          <w:color w:val="121212"/>
          <w:sz w:val="22"/>
          <w:szCs w:val="20"/>
        </w:rPr>
        <w:t>Where will that leave us? Customer convenience will rise. The conflicts we sometimes face on a shopping run will reduce to faded memories, and long till queues will be vanquished. So, too, will staff. Cashiers will be diverted to different sections of our stores, ostensibly to better help customers mid-shop, until they will disappear altogether, along with human interaction, the one thing that seems to keep us on the straight and narrow.</w:t>
      </w:r>
    </w:p>
    <w:p w14:paraId="703B0F19" w14:textId="77777777" w:rsidR="0007071B" w:rsidRPr="0007071B" w:rsidRDefault="0007071B" w:rsidP="0007071B">
      <w:pPr>
        <w:pStyle w:val="Heading1"/>
        <w:shd w:val="clear" w:color="auto" w:fill="FFFFFF"/>
        <w:spacing w:before="0" w:beforeAutospacing="0" w:after="300" w:afterAutospacing="0" w:line="540" w:lineRule="atLeast"/>
        <w:rPr>
          <w:rFonts w:ascii="Helvetica" w:hAnsi="Helvetica"/>
          <w:color w:val="000000"/>
        </w:rPr>
      </w:pPr>
      <w:r w:rsidRPr="0007071B">
        <w:rPr>
          <w:rFonts w:ascii="Century Gothic" w:hAnsi="Century Gothic"/>
          <w:noProof/>
          <w:color w:val="000000"/>
          <w:sz w:val="20"/>
          <w:szCs w:val="20"/>
        </w:rPr>
        <w:lastRenderedPageBreak/>
        <w:drawing>
          <wp:anchor distT="0" distB="0" distL="114300" distR="114300" simplePos="0" relativeHeight="251685888" behindDoc="1" locked="0" layoutInCell="1" allowOverlap="1" wp14:anchorId="0812A133" wp14:editId="62DA4CC5">
            <wp:simplePos x="0" y="0"/>
            <wp:positionH relativeFrom="margin">
              <wp:align>left</wp:align>
            </wp:positionH>
            <wp:positionV relativeFrom="paragraph">
              <wp:posOffset>831215</wp:posOffset>
            </wp:positionV>
            <wp:extent cx="3027045" cy="2017395"/>
            <wp:effectExtent l="0" t="0" r="1905" b="1905"/>
            <wp:wrapTight wrapText="bothSides">
              <wp:wrapPolygon edited="0">
                <wp:start x="0" y="0"/>
                <wp:lineTo x="0" y="21416"/>
                <wp:lineTo x="21478" y="21416"/>
                <wp:lineTo x="21478" y="0"/>
                <wp:lineTo x="0" y="0"/>
              </wp:wrapPolygon>
            </wp:wrapTight>
            <wp:docPr id="27" name="Picture 27" descr="https://s.yimg.com/ny/api/res/1.2/9lU0zgtM3mZtjw4EHTgaXQ--/YXBwaWQ9aGlnaGxhbmRlcjtzbT0xO3c9ODAw/http:/media.zenfs.com/en/homerun/feed_manager_auto_publish_494/dcb5baaa3b7be1cae9ed62a0b6176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yimg.com/ny/api/res/1.2/9lU0zgtM3mZtjw4EHTgaXQ--/YXBwaWQ9aGlnaGxhbmRlcjtzbT0xO3c9ODAw/http:/media.zenfs.com/en/homerun/feed_manager_auto_publish_494/dcb5baaa3b7be1cae9ed62a0b6176bb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7045" cy="2017395"/>
                    </a:xfrm>
                    <a:prstGeom prst="rect">
                      <a:avLst/>
                    </a:prstGeom>
                    <a:noFill/>
                    <a:ln>
                      <a:noFill/>
                    </a:ln>
                  </pic:spPr>
                </pic:pic>
              </a:graphicData>
            </a:graphic>
          </wp:anchor>
        </w:drawing>
      </w:r>
      <w:r>
        <w:rPr>
          <w:rFonts w:ascii="Helvetica" w:hAnsi="Helvetica"/>
          <w:color w:val="000000"/>
        </w:rPr>
        <w:t xml:space="preserve">Marriage between heterosexual couples is at the lowest level on record </w:t>
      </w:r>
      <w:r>
        <w:rPr>
          <w:rFonts w:ascii="Helvetica" w:hAnsi="Helvetica"/>
          <w:color w:val="000000"/>
        </w:rPr>
        <w:br/>
      </w:r>
      <w:r>
        <w:rPr>
          <w:rFonts w:ascii="Helvetica" w:hAnsi="Helvetica"/>
          <w:color w:val="000000"/>
          <w:sz w:val="21"/>
          <w:szCs w:val="21"/>
        </w:rPr>
        <w:t>28 February 2018</w:t>
      </w:r>
    </w:p>
    <w:p w14:paraId="24BF148A" w14:textId="77777777" w:rsidR="0007071B" w:rsidRPr="0007071B" w:rsidRDefault="0007071B" w:rsidP="0007071B">
      <w:pPr>
        <w:shd w:val="clear" w:color="auto" w:fill="FFFFFF"/>
        <w:jc w:val="both"/>
        <w:rPr>
          <w:rFonts w:ascii="Century Gothic" w:hAnsi="Century Gothic"/>
          <w:color w:val="000000"/>
          <w:sz w:val="20"/>
          <w:szCs w:val="20"/>
        </w:rPr>
      </w:pPr>
      <w:r w:rsidRPr="0007071B">
        <w:rPr>
          <w:rFonts w:ascii="Century Gothic" w:hAnsi="Century Gothic"/>
          <w:color w:val="26282A"/>
          <w:sz w:val="23"/>
          <w:szCs w:val="23"/>
        </w:rPr>
        <w:t>New research has revealed that marriage between heterosexual couples is at the lowest level on record.</w:t>
      </w:r>
    </w:p>
    <w:p w14:paraId="5183BFAF" w14:textId="77777777" w:rsidR="0007071B" w:rsidRPr="0007071B" w:rsidRDefault="0007071B" w:rsidP="0007071B">
      <w:pPr>
        <w:pStyle w:val="canvas-atom"/>
        <w:shd w:val="clear" w:color="auto" w:fill="FFFFFF"/>
        <w:spacing w:before="0" w:beforeAutospacing="0" w:after="240" w:afterAutospacing="0"/>
        <w:jc w:val="both"/>
        <w:rPr>
          <w:rFonts w:ascii="Century Gothic" w:hAnsi="Century Gothic"/>
          <w:color w:val="26282A"/>
          <w:sz w:val="23"/>
          <w:szCs w:val="23"/>
        </w:rPr>
      </w:pPr>
      <w:r w:rsidRPr="0007071B">
        <w:rPr>
          <w:rFonts w:ascii="Century Gothic" w:hAnsi="Century Gothic"/>
          <w:color w:val="26282A"/>
          <w:sz w:val="23"/>
          <w:szCs w:val="23"/>
        </w:rPr>
        <w:t>The new study by the Office for National Statistics (ONS) revealed that 239,020 between heterosexual couples took place in England and Wales in 2015, a 3.4 decrease on the year before.</w:t>
      </w:r>
    </w:p>
    <w:p w14:paraId="465D7657" w14:textId="77777777" w:rsidR="0007071B" w:rsidRPr="0007071B" w:rsidRDefault="0007071B" w:rsidP="0007071B">
      <w:pPr>
        <w:pStyle w:val="canvas-atom"/>
        <w:shd w:val="clear" w:color="auto" w:fill="FFFFFF"/>
        <w:spacing w:before="0" w:beforeAutospacing="0" w:after="240" w:afterAutospacing="0"/>
        <w:jc w:val="both"/>
        <w:rPr>
          <w:rFonts w:ascii="Century Gothic" w:hAnsi="Century Gothic"/>
          <w:color w:val="26282A"/>
          <w:sz w:val="23"/>
          <w:szCs w:val="23"/>
        </w:rPr>
      </w:pPr>
      <w:r w:rsidRPr="0007071B">
        <w:rPr>
          <w:rFonts w:ascii="Century Gothic" w:hAnsi="Century Gothic"/>
          <w:color w:val="26282A"/>
          <w:sz w:val="23"/>
          <w:szCs w:val="23"/>
        </w:rPr>
        <w:t>Between 1972 and 2009, a gradual long-term decline in the number of marriages was gradually noticed, before the trend was eventually bucked between 2010 and 2012.</w:t>
      </w:r>
      <w:r>
        <w:rPr>
          <w:rFonts w:ascii="Century Gothic" w:hAnsi="Century Gothic"/>
          <w:color w:val="26282A"/>
          <w:sz w:val="23"/>
          <w:szCs w:val="23"/>
        </w:rPr>
        <w:t xml:space="preserve"> </w:t>
      </w:r>
      <w:r w:rsidRPr="0007071B">
        <w:rPr>
          <w:rStyle w:val="s1"/>
          <w:rFonts w:ascii="Century Gothic" w:hAnsi="Century Gothic"/>
          <w:color w:val="26282A"/>
          <w:sz w:val="23"/>
          <w:szCs w:val="23"/>
        </w:rPr>
        <w:t>But in 2015, The number of marriages was 0.8% lower than the record low of 2013, representing the lowest number of marriages in a calendar year since 2009.</w:t>
      </w:r>
      <w:r>
        <w:rPr>
          <w:rFonts w:ascii="Century Gothic" w:hAnsi="Century Gothic"/>
          <w:color w:val="26282A"/>
          <w:sz w:val="23"/>
          <w:szCs w:val="23"/>
        </w:rPr>
        <w:t xml:space="preserve"> </w:t>
      </w:r>
      <w:r w:rsidRPr="0007071B">
        <w:rPr>
          <w:rStyle w:val="s1"/>
          <w:rFonts w:ascii="Century Gothic" w:hAnsi="Century Gothic"/>
          <w:color w:val="26282A"/>
          <w:sz w:val="23"/>
          <w:szCs w:val="23"/>
        </w:rPr>
        <w:t xml:space="preserve">The data also shows a steep decline in tradition, with only 0.7 percent of same sex marriages being performed at a religious ceremony. Despite the overall decline, it also appears that heterosexual couples are getting married later in life, with the </w:t>
      </w:r>
      <w:proofErr w:type="spellStart"/>
      <w:r w:rsidRPr="0007071B">
        <w:rPr>
          <w:rStyle w:val="s1"/>
          <w:rFonts w:ascii="Century Gothic" w:hAnsi="Century Gothic"/>
          <w:color w:val="26282A"/>
          <w:sz w:val="23"/>
          <w:szCs w:val="23"/>
        </w:rPr>
        <w:t>the</w:t>
      </w:r>
      <w:proofErr w:type="spellEnd"/>
      <w:r w:rsidRPr="0007071B">
        <w:rPr>
          <w:rStyle w:val="s1"/>
          <w:rFonts w:ascii="Century Gothic" w:hAnsi="Century Gothic"/>
          <w:color w:val="26282A"/>
          <w:sz w:val="23"/>
          <w:szCs w:val="23"/>
        </w:rPr>
        <w:t xml:space="preserve"> average age for men marrying in 2015 being 37.5 years, while for women it was 35.1 years.</w:t>
      </w:r>
    </w:p>
    <w:p w14:paraId="0A91B250" w14:textId="77777777" w:rsidR="0007071B" w:rsidRPr="0007071B" w:rsidRDefault="0007071B" w:rsidP="0007071B">
      <w:pPr>
        <w:pStyle w:val="canvas-atom"/>
        <w:shd w:val="clear" w:color="auto" w:fill="FFFFFF"/>
        <w:spacing w:before="0" w:beforeAutospacing="0" w:after="240" w:afterAutospacing="0"/>
        <w:jc w:val="both"/>
        <w:rPr>
          <w:rFonts w:ascii="Century Gothic" w:hAnsi="Century Gothic"/>
          <w:color w:val="26282A"/>
          <w:sz w:val="23"/>
          <w:szCs w:val="23"/>
        </w:rPr>
      </w:pPr>
      <w:r w:rsidRPr="0007071B">
        <w:rPr>
          <w:rStyle w:val="s1"/>
          <w:rFonts w:ascii="Century Gothic" w:hAnsi="Century Gothic"/>
          <w:color w:val="26282A"/>
          <w:sz w:val="23"/>
          <w:szCs w:val="23"/>
        </w:rPr>
        <w:t>It reflects an increase compared with 2014 (37.0 years for men and 34.6 years for women) and continues the overall rise which has been recorded since the 1970s.</w:t>
      </w:r>
      <w:r w:rsidRPr="0007071B">
        <w:rPr>
          <w:rFonts w:ascii="Century Gothic" w:hAnsi="Century Gothic"/>
          <w:color w:val="26282A"/>
          <w:sz w:val="23"/>
          <w:szCs w:val="23"/>
        </w:rPr>
        <w:t xml:space="preserve"> </w:t>
      </w:r>
      <w:r w:rsidRPr="0007071B">
        <w:rPr>
          <w:rStyle w:val="s1"/>
          <w:rFonts w:ascii="Century Gothic" w:hAnsi="Century Gothic"/>
          <w:color w:val="26282A"/>
          <w:sz w:val="23"/>
          <w:szCs w:val="23"/>
        </w:rPr>
        <w:t>For the first time ever, the date also reflected same sex marriages – with 6,493 being performed in 2015.</w:t>
      </w:r>
      <w:r>
        <w:rPr>
          <w:rFonts w:ascii="Century Gothic" w:hAnsi="Century Gothic"/>
          <w:color w:val="26282A"/>
          <w:sz w:val="23"/>
          <w:szCs w:val="23"/>
        </w:rPr>
        <w:t xml:space="preserve"> </w:t>
      </w:r>
      <w:r w:rsidRPr="0007071B">
        <w:rPr>
          <w:rStyle w:val="s1"/>
          <w:rFonts w:ascii="Century Gothic" w:hAnsi="Century Gothic"/>
          <w:color w:val="26282A"/>
          <w:sz w:val="23"/>
          <w:szCs w:val="23"/>
        </w:rPr>
        <w:t>Of these, 44% (2,860) were between male couples and 56% (3,633) were between female couples.</w:t>
      </w:r>
      <w:r w:rsidRPr="0007071B">
        <w:rPr>
          <w:rFonts w:ascii="Century Gothic" w:hAnsi="Century Gothic"/>
          <w:color w:val="26282A"/>
          <w:sz w:val="23"/>
          <w:szCs w:val="23"/>
        </w:rPr>
        <w:t xml:space="preserve"> </w:t>
      </w:r>
      <w:r w:rsidRPr="0007071B">
        <w:rPr>
          <w:rStyle w:val="s2"/>
          <w:rFonts w:ascii="Century Gothic" w:hAnsi="Century Gothic"/>
          <w:color w:val="26282A"/>
          <w:sz w:val="23"/>
          <w:szCs w:val="23"/>
        </w:rPr>
        <w:t>S</w:t>
      </w:r>
      <w:r w:rsidRPr="0007071B">
        <w:rPr>
          <w:rStyle w:val="s1"/>
          <w:rFonts w:ascii="Century Gothic" w:hAnsi="Century Gothic"/>
          <w:color w:val="26282A"/>
          <w:sz w:val="23"/>
          <w:szCs w:val="23"/>
        </w:rPr>
        <w:t>tatistician Nicola Haines said: ‘Marriage rates for opposite-sex couples are now at their lowest level on record following a gradual long-term decline since the early 1970s. The number of marriages between opposite-sex couples decreased by 3.4% in 2015, compared with 2014.</w:t>
      </w:r>
    </w:p>
    <w:p w14:paraId="12725E36" w14:textId="610D4842" w:rsidR="0007071B" w:rsidRPr="0007071B" w:rsidRDefault="00875A77" w:rsidP="0007071B">
      <w:pPr>
        <w:pStyle w:val="canvas-atom"/>
        <w:shd w:val="clear" w:color="auto" w:fill="FFFFFF"/>
        <w:spacing w:before="0" w:beforeAutospacing="0" w:after="240" w:afterAutospacing="0"/>
        <w:jc w:val="both"/>
        <w:rPr>
          <w:rFonts w:ascii="Century Gothic" w:hAnsi="Century Gothic"/>
          <w:color w:val="26282A"/>
          <w:sz w:val="23"/>
          <w:szCs w:val="23"/>
        </w:rPr>
      </w:pPr>
      <w:r>
        <w:rPr>
          <w:rFonts w:ascii="Century Gothic" w:hAnsi="Century Gothic"/>
          <w:noProof/>
          <w:sz w:val="28"/>
          <w:szCs w:val="28"/>
        </w:rPr>
        <mc:AlternateContent>
          <mc:Choice Requires="wps">
            <w:drawing>
              <wp:anchor distT="45720" distB="45720" distL="114300" distR="114300" simplePos="0" relativeHeight="251687936" behindDoc="0" locked="0" layoutInCell="1" allowOverlap="1" wp14:anchorId="2BFE848C" wp14:editId="0102BCAF">
                <wp:simplePos x="0" y="0"/>
                <wp:positionH relativeFrom="margin">
                  <wp:align>right</wp:align>
                </wp:positionH>
                <wp:positionV relativeFrom="paragraph">
                  <wp:posOffset>856615</wp:posOffset>
                </wp:positionV>
                <wp:extent cx="6637020" cy="290068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2900680"/>
                        </a:xfrm>
                        <a:prstGeom prst="rect">
                          <a:avLst/>
                        </a:prstGeom>
                        <a:solidFill>
                          <a:srgbClr val="FFFFFF"/>
                        </a:solidFill>
                        <a:ln w="9525">
                          <a:solidFill>
                            <a:srgbClr val="000000"/>
                          </a:solidFill>
                          <a:miter lim="800000"/>
                          <a:headEnd/>
                          <a:tailEnd/>
                        </a:ln>
                      </wps:spPr>
                      <wps:txbx>
                        <w:txbxContent>
                          <w:p w14:paraId="32826A74" w14:textId="77777777" w:rsidR="007265D0" w:rsidRPr="0007071B" w:rsidRDefault="007265D0" w:rsidP="0007071B">
                            <w:pPr>
                              <w:rPr>
                                <w:rFonts w:ascii="Century Gothic" w:hAnsi="Century Gothic"/>
                                <w:b/>
                              </w:rPr>
                            </w:pPr>
                            <w:r>
                              <w:rPr>
                                <w:rFonts w:ascii="Century Gothic" w:hAnsi="Century Gothic"/>
                                <w:b/>
                              </w:rPr>
                              <w:t xml:space="preserve">Suggest why marriages are declining in British society.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E848C" id="_x0000_s1029" type="#_x0000_t202" style="position:absolute;left:0;text-align:left;margin-left:471.4pt;margin-top:67.45pt;width:522.6pt;height:228.4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">
                <v:textbox>
                  <w:txbxContent>
                    <w:p w14:paraId="32826A74" w14:textId="77777777" w:rsidR="007265D0" w:rsidRPr="0007071B" w:rsidRDefault="007265D0" w:rsidP="0007071B">
                      <w:pPr>
                        <w:rPr>
                          <w:rFonts w:ascii="Century Gothic" w:hAnsi="Century Gothic"/>
                          <w:b/>
                        </w:rPr>
                      </w:pPr>
                      <w:r>
                        <w:rPr>
                          <w:rFonts w:ascii="Century Gothic" w:hAnsi="Century Gothic"/>
                          <w:b/>
                        </w:rPr>
                        <w:t xml:space="preserve">Suggest why marriages are declining in British society. </w:t>
                      </w:r>
                    </w:p>
                  </w:txbxContent>
                </v:textbox>
                <w10:wrap type="square" anchorx="margin"/>
              </v:shape>
            </w:pict>
          </mc:Fallback>
        </mc:AlternateContent>
      </w:r>
      <w:r w:rsidR="0007071B" w:rsidRPr="0007071B">
        <w:rPr>
          <w:rStyle w:val="s1"/>
          <w:rFonts w:ascii="Century Gothic" w:hAnsi="Century Gothic"/>
          <w:color w:val="26282A"/>
          <w:sz w:val="23"/>
          <w:szCs w:val="23"/>
        </w:rPr>
        <w:t>‘Despite this overall decline, marriages at older ages rose; the number of weddings increased for men aged 50 and over and women aged 35 to 39 years and 45 and over.</w:t>
      </w:r>
      <w:r w:rsidR="0007071B" w:rsidRPr="0007071B">
        <w:rPr>
          <w:rFonts w:ascii="Century Gothic" w:hAnsi="Century Gothic"/>
          <w:color w:val="26282A"/>
          <w:sz w:val="23"/>
          <w:szCs w:val="23"/>
        </w:rPr>
        <w:t xml:space="preserve"> </w:t>
      </w:r>
      <w:r w:rsidR="0007071B" w:rsidRPr="0007071B">
        <w:rPr>
          <w:rStyle w:val="s1"/>
          <w:rFonts w:ascii="Century Gothic" w:hAnsi="Century Gothic"/>
          <w:color w:val="26282A"/>
          <w:sz w:val="23"/>
          <w:szCs w:val="23"/>
        </w:rPr>
        <w:t xml:space="preserve">‘This is the first full year for which marriages were available for same-sex </w:t>
      </w:r>
      <w:proofErr w:type="gramStart"/>
      <w:r w:rsidR="0007071B" w:rsidRPr="0007071B">
        <w:rPr>
          <w:rStyle w:val="s1"/>
          <w:rFonts w:ascii="Century Gothic" w:hAnsi="Century Gothic"/>
          <w:color w:val="26282A"/>
          <w:sz w:val="23"/>
          <w:szCs w:val="23"/>
        </w:rPr>
        <w:t>couples</w:t>
      </w:r>
      <w:proofErr w:type="gramEnd"/>
      <w:r w:rsidR="0007071B" w:rsidRPr="0007071B">
        <w:rPr>
          <w:rStyle w:val="s1"/>
          <w:rFonts w:ascii="Century Gothic" w:hAnsi="Century Gothic"/>
          <w:color w:val="26282A"/>
          <w:sz w:val="23"/>
          <w:szCs w:val="23"/>
        </w:rPr>
        <w:t xml:space="preserve"> and they accounted for 2.6% of all marriages.’</w:t>
      </w:r>
    </w:p>
    <w:p w14:paraId="48950B78" w14:textId="77777777" w:rsidR="00426B0A" w:rsidRDefault="00426B0A" w:rsidP="00426B0A">
      <w:pPr>
        <w:pStyle w:val="Heading1"/>
        <w:spacing w:before="0" w:beforeAutospacing="0" w:after="225" w:afterAutospacing="0"/>
        <w:rPr>
          <w:b w:val="0"/>
          <w:bCs w:val="0"/>
          <w:color w:val="222222"/>
        </w:rPr>
      </w:pPr>
      <w:r>
        <w:rPr>
          <w:b w:val="0"/>
          <w:bCs w:val="0"/>
          <w:color w:val="222222"/>
        </w:rPr>
        <w:lastRenderedPageBreak/>
        <w:t>As few as one in 20 born in poorest areas go to university</w:t>
      </w:r>
    </w:p>
    <w:p w14:paraId="18E5C9DF" w14:textId="77777777" w:rsidR="00426B0A" w:rsidRDefault="00426B0A" w:rsidP="00426B0A">
      <w:pPr>
        <w:rPr>
          <w:color w:val="999999"/>
        </w:rPr>
      </w:pPr>
      <w:r>
        <w:rPr>
          <w:color w:val="999999"/>
        </w:rPr>
        <w:t>14 August 2017</w:t>
      </w:r>
    </w:p>
    <w:p w14:paraId="427E2A3B" w14:textId="77777777" w:rsidR="00426B0A" w:rsidRPr="00426B0A" w:rsidRDefault="00426B0A" w:rsidP="00426B0A">
      <w:pPr>
        <w:spacing w:after="0"/>
        <w:jc w:val="both"/>
        <w:rPr>
          <w:rFonts w:ascii="Century Gothic" w:hAnsi="Century Gothic"/>
        </w:rPr>
      </w:pPr>
      <w:r w:rsidRPr="00426B0A">
        <w:rPr>
          <w:rFonts w:ascii="Century Gothic" w:hAnsi="Century Gothic"/>
          <w:noProof/>
          <w:lang w:eastAsia="en-GB"/>
        </w:rPr>
        <w:drawing>
          <wp:anchor distT="0" distB="0" distL="114300" distR="114300" simplePos="0" relativeHeight="251692032" behindDoc="1" locked="0" layoutInCell="1" allowOverlap="1" wp14:anchorId="5E2FB763" wp14:editId="0FD7BF80">
            <wp:simplePos x="0" y="0"/>
            <wp:positionH relativeFrom="margin">
              <wp:align>left</wp:align>
            </wp:positionH>
            <wp:positionV relativeFrom="paragraph">
              <wp:posOffset>41910</wp:posOffset>
            </wp:positionV>
            <wp:extent cx="3529965" cy="1986280"/>
            <wp:effectExtent l="0" t="0" r="0" b="0"/>
            <wp:wrapTight wrapText="bothSides">
              <wp:wrapPolygon edited="0">
                <wp:start x="0" y="0"/>
                <wp:lineTo x="0" y="21338"/>
                <wp:lineTo x="21448" y="21338"/>
                <wp:lineTo x="21448" y="0"/>
                <wp:lineTo x="0" y="0"/>
              </wp:wrapPolygon>
            </wp:wrapTight>
            <wp:docPr id="192" name="Picture 192" descr="News 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ews articl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9965" cy="1986280"/>
                    </a:xfrm>
                    <a:prstGeom prst="rect">
                      <a:avLst/>
                    </a:prstGeom>
                    <a:noFill/>
                    <a:ln>
                      <a:noFill/>
                    </a:ln>
                  </pic:spPr>
                </pic:pic>
              </a:graphicData>
            </a:graphic>
          </wp:anchor>
        </w:drawing>
      </w:r>
      <w:r w:rsidRPr="00426B0A">
        <w:rPr>
          <w:rFonts w:ascii="Century Gothic" w:hAnsi="Century Gothic"/>
          <w:color w:val="222222"/>
        </w:rPr>
        <w:t>Only one in 20 pupils in some of the country's poorest postcodes progress to higher education, according to new analysis by Teach First.</w:t>
      </w:r>
    </w:p>
    <w:p w14:paraId="7D26F870" w14:textId="77777777" w:rsidR="00426B0A" w:rsidRPr="00426B0A" w:rsidRDefault="00426B0A" w:rsidP="00426B0A">
      <w:pPr>
        <w:pStyle w:val="NormalWeb"/>
        <w:spacing w:before="0" w:beforeAutospacing="0" w:after="375" w:afterAutospacing="0"/>
        <w:jc w:val="both"/>
        <w:rPr>
          <w:rFonts w:ascii="Century Gothic" w:hAnsi="Century Gothic"/>
          <w:color w:val="222222"/>
          <w:sz w:val="22"/>
          <w:szCs w:val="22"/>
        </w:rPr>
      </w:pPr>
      <w:r w:rsidRPr="00426B0A">
        <w:rPr>
          <w:rFonts w:ascii="Century Gothic" w:hAnsi="Century Gothic"/>
          <w:color w:val="222222"/>
          <w:sz w:val="22"/>
          <w:szCs w:val="22"/>
        </w:rPr>
        <w:t>The charity has called for the government to improve entry rates by </w:t>
      </w:r>
      <w:hyperlink r:id="rId25" w:history="1">
        <w:r w:rsidRPr="00426B0A">
          <w:rPr>
            <w:rStyle w:val="Hyperlink"/>
            <w:rFonts w:ascii="Century Gothic" w:hAnsi="Century Gothic"/>
            <w:color w:val="6376EC"/>
            <w:sz w:val="22"/>
            <w:szCs w:val="22"/>
          </w:rPr>
          <w:t>writing off student debt to get better teachers into challenging schools</w:t>
        </w:r>
      </w:hyperlink>
      <w:r w:rsidRPr="00426B0A">
        <w:rPr>
          <w:rFonts w:ascii="Century Gothic" w:hAnsi="Century Gothic"/>
          <w:color w:val="222222"/>
          <w:sz w:val="22"/>
          <w:szCs w:val="22"/>
        </w:rPr>
        <w:t>. It has also called on universities to start offering university access programmes at primary level.</w:t>
      </w:r>
    </w:p>
    <w:p w14:paraId="5B15ED2D" w14:textId="77777777" w:rsidR="00426B0A" w:rsidRPr="00426B0A" w:rsidRDefault="00426B0A" w:rsidP="00426B0A">
      <w:pPr>
        <w:pStyle w:val="NormalWeb"/>
        <w:spacing w:before="0" w:beforeAutospacing="0" w:after="375" w:afterAutospacing="0"/>
        <w:jc w:val="both"/>
        <w:rPr>
          <w:rFonts w:ascii="Century Gothic" w:hAnsi="Century Gothic"/>
          <w:color w:val="222222"/>
          <w:sz w:val="22"/>
          <w:szCs w:val="22"/>
        </w:rPr>
      </w:pPr>
      <w:r w:rsidRPr="00426B0A">
        <w:rPr>
          <w:rFonts w:ascii="Century Gothic" w:hAnsi="Century Gothic"/>
          <w:color w:val="222222"/>
          <w:sz w:val="22"/>
          <w:szCs w:val="22"/>
        </w:rPr>
        <w:t>According to Teach First's research, on average only one in five young people born in the country’s poorest postcodes progress to university, while half of those born in the wealthiest postcodes do so. However, the gap is even more stark between some areas.</w:t>
      </w:r>
    </w:p>
    <w:p w14:paraId="7338C75D" w14:textId="77777777" w:rsidR="00426B0A" w:rsidRPr="00426B0A" w:rsidRDefault="00426B0A" w:rsidP="00426B0A">
      <w:pPr>
        <w:pStyle w:val="NormalWeb"/>
        <w:spacing w:before="0" w:beforeAutospacing="0" w:after="375" w:afterAutospacing="0"/>
        <w:jc w:val="both"/>
        <w:rPr>
          <w:rFonts w:ascii="Century Gothic" w:hAnsi="Century Gothic"/>
          <w:color w:val="222222"/>
          <w:sz w:val="22"/>
          <w:szCs w:val="22"/>
        </w:rPr>
      </w:pPr>
      <w:r w:rsidRPr="00426B0A">
        <w:rPr>
          <w:rFonts w:ascii="Century Gothic" w:hAnsi="Century Gothic"/>
          <w:color w:val="222222"/>
          <w:sz w:val="22"/>
          <w:szCs w:val="22"/>
        </w:rPr>
        <w:t>For example, in some parts of Derbyshire, as few as one in twenty students go to university, while in parts of Buckinghamshire it is more than 80 per cent. This means that those born in some of the richest areas are up to 18 times more likely to attend university than those in some of the poorest areas. Teach First also found big differences between the choices made by disadvantaged young people when it came to university compared to their more privileged peers. </w:t>
      </w:r>
    </w:p>
    <w:p w14:paraId="644529D4" w14:textId="77777777" w:rsidR="00426B0A" w:rsidRPr="00426B0A" w:rsidRDefault="00426B0A" w:rsidP="00426B0A">
      <w:pPr>
        <w:pStyle w:val="NormalWeb"/>
        <w:spacing w:before="0" w:beforeAutospacing="0" w:after="375" w:afterAutospacing="0"/>
        <w:jc w:val="both"/>
        <w:rPr>
          <w:rFonts w:ascii="Century Gothic" w:hAnsi="Century Gothic"/>
          <w:color w:val="222222"/>
          <w:sz w:val="22"/>
          <w:szCs w:val="22"/>
        </w:rPr>
      </w:pPr>
      <w:r w:rsidRPr="00426B0A">
        <w:rPr>
          <w:rFonts w:ascii="Century Gothic" w:hAnsi="Century Gothic"/>
          <w:color w:val="222222"/>
          <w:sz w:val="22"/>
          <w:szCs w:val="22"/>
        </w:rPr>
        <w:t xml:space="preserve">A ComRes poll of </w:t>
      </w:r>
      <w:proofErr w:type="gramStart"/>
      <w:r w:rsidRPr="00426B0A">
        <w:rPr>
          <w:rFonts w:ascii="Century Gothic" w:hAnsi="Century Gothic"/>
          <w:color w:val="222222"/>
          <w:sz w:val="22"/>
          <w:szCs w:val="22"/>
        </w:rPr>
        <w:t>18-25 year olds</w:t>
      </w:r>
      <w:proofErr w:type="gramEnd"/>
      <w:r w:rsidRPr="00426B0A">
        <w:rPr>
          <w:rFonts w:ascii="Century Gothic" w:hAnsi="Century Gothic"/>
          <w:color w:val="222222"/>
          <w:sz w:val="22"/>
          <w:szCs w:val="22"/>
        </w:rPr>
        <w:t xml:space="preserve"> found that 41 per cent of the most advantaged students said they chose their university because it was the best for what they wanted to study, compared to only 31 per cent of the least advantaged. Similarly, the reputation of a university was important to 53 per cent of the most advantaged students, but it only was for 46 per cent of the most disadvantaged. Disadvantaged students are also more likely to choose an institution close to where they live, with 29 per cent saying</w:t>
      </w:r>
      <w:r w:rsidRPr="00426B0A">
        <w:rPr>
          <w:rFonts w:ascii="MS Gothic" w:eastAsia="MS Gothic" w:hAnsi="MS Gothic" w:cs="MS Gothic" w:hint="eastAsia"/>
          <w:color w:val="222222"/>
          <w:sz w:val="22"/>
          <w:szCs w:val="22"/>
        </w:rPr>
        <w:t> </w:t>
      </w:r>
      <w:r w:rsidRPr="00426B0A">
        <w:rPr>
          <w:rFonts w:ascii="Century Gothic" w:hAnsi="Century Gothic"/>
          <w:color w:val="222222"/>
          <w:sz w:val="22"/>
          <w:szCs w:val="22"/>
        </w:rPr>
        <w:t xml:space="preserve"> they chose their university on this basis, compared to 24 per cent of the most advantaged. Of the most disadvantaged pupils who did not go to university, only 12 per cent said this was because their grades weren't good enough.</w:t>
      </w:r>
    </w:p>
    <w:p w14:paraId="4C628B59" w14:textId="77777777" w:rsidR="00426B0A" w:rsidRPr="00426B0A" w:rsidRDefault="00426B0A" w:rsidP="00426B0A">
      <w:pPr>
        <w:pStyle w:val="NormalWeb"/>
        <w:spacing w:before="0" w:beforeAutospacing="0" w:after="375" w:afterAutospacing="0"/>
        <w:jc w:val="both"/>
        <w:rPr>
          <w:rFonts w:ascii="Century Gothic" w:hAnsi="Century Gothic"/>
          <w:color w:val="222222"/>
          <w:sz w:val="22"/>
          <w:szCs w:val="22"/>
        </w:rPr>
      </w:pPr>
      <w:hyperlink r:id="rId26" w:history="1">
        <w:r w:rsidRPr="00426B0A">
          <w:rPr>
            <w:rStyle w:val="Hyperlink"/>
            <w:rFonts w:ascii="Century Gothic" w:hAnsi="Century Gothic"/>
            <w:color w:val="6376EC"/>
            <w:sz w:val="22"/>
            <w:szCs w:val="22"/>
          </w:rPr>
          <w:t>To ensure students were able to make more informed choices when it came to university</w:t>
        </w:r>
      </w:hyperlink>
      <w:r w:rsidRPr="00426B0A">
        <w:rPr>
          <w:rFonts w:ascii="Century Gothic" w:hAnsi="Century Gothic"/>
          <w:color w:val="222222"/>
          <w:sz w:val="22"/>
          <w:szCs w:val="22"/>
        </w:rPr>
        <w:t xml:space="preserve">, Teach First said there should be a trained careers middle leader in </w:t>
      </w:r>
      <w:r w:rsidRPr="00426B0A">
        <w:rPr>
          <w:rFonts w:ascii="MS Gothic" w:eastAsia="MS Gothic" w:hAnsi="MS Gothic" w:cs="MS Gothic" w:hint="eastAsia"/>
          <w:color w:val="222222"/>
          <w:sz w:val="22"/>
          <w:szCs w:val="22"/>
        </w:rPr>
        <w:t> </w:t>
      </w:r>
      <w:r w:rsidRPr="00426B0A">
        <w:rPr>
          <w:rFonts w:ascii="Century Gothic" w:hAnsi="Century Gothic"/>
          <w:color w:val="222222"/>
          <w:sz w:val="22"/>
          <w:szCs w:val="22"/>
        </w:rPr>
        <w:t>every school to develop and lead a careers strategy. It suggested this could be paid for out of money councils and academies are </w:t>
      </w:r>
      <w:hyperlink r:id="rId27" w:history="1">
        <w:r w:rsidRPr="00426B0A">
          <w:rPr>
            <w:rStyle w:val="Hyperlink"/>
            <w:rFonts w:ascii="Century Gothic" w:hAnsi="Century Gothic"/>
            <w:color w:val="6376EC"/>
            <w:sz w:val="22"/>
            <w:szCs w:val="22"/>
          </w:rPr>
          <w:t>required to set aside for the apprenticeship levy</w:t>
        </w:r>
      </w:hyperlink>
      <w:r w:rsidRPr="00426B0A">
        <w:rPr>
          <w:rFonts w:ascii="Century Gothic" w:hAnsi="Century Gothic"/>
          <w:color w:val="222222"/>
          <w:sz w:val="22"/>
          <w:szCs w:val="22"/>
        </w:rPr>
        <w:t>.</w:t>
      </w:r>
    </w:p>
    <w:p w14:paraId="7B88AD4B" w14:textId="77777777" w:rsidR="00426B0A" w:rsidRPr="00426B0A" w:rsidRDefault="00426B0A" w:rsidP="00426B0A">
      <w:pPr>
        <w:pStyle w:val="NormalWeb"/>
        <w:spacing w:before="0" w:beforeAutospacing="0" w:after="375" w:afterAutospacing="0"/>
        <w:jc w:val="both"/>
        <w:rPr>
          <w:rFonts w:ascii="Century Gothic" w:hAnsi="Century Gothic"/>
          <w:color w:val="222222"/>
          <w:sz w:val="22"/>
          <w:szCs w:val="22"/>
        </w:rPr>
      </w:pPr>
      <w:r w:rsidRPr="00426B0A">
        <w:rPr>
          <w:rFonts w:ascii="Century Gothic" w:hAnsi="Century Gothic"/>
          <w:color w:val="222222"/>
          <w:sz w:val="22"/>
          <w:szCs w:val="22"/>
        </w:rPr>
        <w:t>Teach First says the government should offer student loan forgiveness to attract the best possible graduates into teaching, where they can help young people from deprived communities achieve their potential.</w:t>
      </w:r>
    </w:p>
    <w:p w14:paraId="456D1FE4" w14:textId="77777777" w:rsidR="00426B0A" w:rsidRPr="00426B0A" w:rsidRDefault="00426B0A" w:rsidP="00426B0A">
      <w:pPr>
        <w:pStyle w:val="NormalWeb"/>
        <w:spacing w:before="0" w:beforeAutospacing="0" w:after="375" w:afterAutospacing="0"/>
        <w:jc w:val="both"/>
        <w:rPr>
          <w:rFonts w:ascii="Century Gothic" w:hAnsi="Century Gothic"/>
          <w:color w:val="222222"/>
          <w:sz w:val="22"/>
          <w:szCs w:val="22"/>
        </w:rPr>
      </w:pPr>
      <w:r w:rsidRPr="00426B0A">
        <w:rPr>
          <w:rFonts w:ascii="Century Gothic" w:hAnsi="Century Gothic"/>
          <w:color w:val="222222"/>
          <w:sz w:val="22"/>
          <w:szCs w:val="22"/>
        </w:rPr>
        <w:t xml:space="preserve">It suggests 20 per cent of student debt could be cleared for those working for two years, increasing to 50 per cent for those who remain in certain geographic or subject areas for five years. The charity also says that universities' access work is coming too late, with programmes frequently aimed at pupils aged 16-18 "by </w:t>
      </w:r>
      <w:r w:rsidRPr="00426B0A">
        <w:rPr>
          <w:rFonts w:ascii="MS Gothic" w:eastAsia="MS Gothic" w:hAnsi="MS Gothic" w:cs="MS Gothic" w:hint="eastAsia"/>
          <w:color w:val="222222"/>
          <w:sz w:val="22"/>
          <w:szCs w:val="22"/>
        </w:rPr>
        <w:t> </w:t>
      </w:r>
      <w:r w:rsidRPr="00426B0A">
        <w:rPr>
          <w:rFonts w:ascii="Century Gothic" w:hAnsi="Century Gothic"/>
          <w:color w:val="222222"/>
          <w:sz w:val="22"/>
          <w:szCs w:val="22"/>
        </w:rPr>
        <w:t>which point much of the effects of disadvantage have already played out". Instead, it argues that access work should start at primary school to give pupils "the best possible opportunity to make informed and supported decisions about their futures at an earlier age".</w:t>
      </w:r>
    </w:p>
    <w:p w14:paraId="066D3B3C" w14:textId="0E6FEE23" w:rsidR="0007071B" w:rsidRPr="00B76396" w:rsidRDefault="00875A77" w:rsidP="00B76396">
      <w:pPr>
        <w:pStyle w:val="NormalWeb"/>
        <w:spacing w:before="0" w:beforeAutospacing="0" w:after="375" w:afterAutospacing="0"/>
        <w:jc w:val="both"/>
        <w:rPr>
          <w:rFonts w:ascii="Century Gothic" w:hAnsi="Century Gothic"/>
          <w:color w:val="222222"/>
          <w:sz w:val="22"/>
          <w:szCs w:val="22"/>
        </w:rPr>
      </w:pPr>
      <w:r>
        <w:rPr>
          <w:rFonts w:ascii="Century Gothic" w:hAnsi="Century Gothic"/>
          <w:noProof/>
          <w:sz w:val="22"/>
          <w:szCs w:val="22"/>
        </w:rPr>
        <w:lastRenderedPageBreak/>
        <mc:AlternateContent>
          <mc:Choice Requires="wps">
            <w:drawing>
              <wp:anchor distT="45720" distB="45720" distL="114300" distR="114300" simplePos="0" relativeHeight="251691008" behindDoc="0" locked="0" layoutInCell="1" allowOverlap="1" wp14:anchorId="4B88BBAC" wp14:editId="4B5B73A2">
                <wp:simplePos x="0" y="0"/>
                <wp:positionH relativeFrom="margin">
                  <wp:posOffset>87630</wp:posOffset>
                </wp:positionH>
                <wp:positionV relativeFrom="paragraph">
                  <wp:posOffset>1580515</wp:posOffset>
                </wp:positionV>
                <wp:extent cx="6637020" cy="7898130"/>
                <wp:effectExtent l="0" t="0" r="0" b="762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7898130"/>
                        </a:xfrm>
                        <a:prstGeom prst="rect">
                          <a:avLst/>
                        </a:prstGeom>
                        <a:solidFill>
                          <a:srgbClr val="FFFFFF"/>
                        </a:solidFill>
                        <a:ln w="9525">
                          <a:solidFill>
                            <a:srgbClr val="000000"/>
                          </a:solidFill>
                          <a:miter lim="800000"/>
                          <a:headEnd/>
                          <a:tailEnd/>
                        </a:ln>
                      </wps:spPr>
                      <wps:txbx>
                        <w:txbxContent>
                          <w:p w14:paraId="7940B039" w14:textId="77777777" w:rsidR="007265D0" w:rsidRPr="0007071B" w:rsidRDefault="007265D0" w:rsidP="0007071B">
                            <w:pPr>
                              <w:rPr>
                                <w:rFonts w:ascii="Century Gothic" w:hAnsi="Century Gothic"/>
                                <w:b/>
                              </w:rPr>
                            </w:pPr>
                            <w:r>
                              <w:rPr>
                                <w:rFonts w:ascii="Century Gothic" w:hAnsi="Century Gothic"/>
                                <w:b/>
                              </w:rPr>
                              <w:t xml:space="preserve">What is meritocracy? </w:t>
                            </w:r>
                            <w:r>
                              <w:rPr>
                                <w:rFonts w:ascii="Century Gothic" w:hAnsi="Century Gothic"/>
                                <w:b/>
                              </w:rPr>
                              <w:br/>
                              <w:t>Does this article suggest we live in a meritocracy?</w:t>
                            </w:r>
                            <w:r>
                              <w:rPr>
                                <w:rFonts w:ascii="Century Gothic" w:hAnsi="Century Gothic"/>
                                <w:b/>
                              </w:rPr>
                              <w:br/>
                              <w:t xml:space="preserve">Why is it important that ‘poor’ students go to university?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8BBAC" id="_x0000_s1030" type="#_x0000_t202" style="position:absolute;left:0;text-align:left;margin-left:6.9pt;margin-top:124.45pt;width:522.6pt;height:621.9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">
                <v:textbox>
                  <w:txbxContent>
                    <w:p w14:paraId="7940B039" w14:textId="77777777" w:rsidR="007265D0" w:rsidRPr="0007071B" w:rsidRDefault="007265D0" w:rsidP="0007071B">
                      <w:pPr>
                        <w:rPr>
                          <w:rFonts w:ascii="Century Gothic" w:hAnsi="Century Gothic"/>
                          <w:b/>
                        </w:rPr>
                      </w:pPr>
                      <w:r>
                        <w:rPr>
                          <w:rFonts w:ascii="Century Gothic" w:hAnsi="Century Gothic"/>
                          <w:b/>
                        </w:rPr>
                        <w:t xml:space="preserve">What is meritocracy? </w:t>
                      </w:r>
                      <w:r>
                        <w:rPr>
                          <w:rFonts w:ascii="Century Gothic" w:hAnsi="Century Gothic"/>
                          <w:b/>
                        </w:rPr>
                        <w:br/>
                        <w:t>Does this article suggest we live in a meritocracy?</w:t>
                      </w:r>
                      <w:r>
                        <w:rPr>
                          <w:rFonts w:ascii="Century Gothic" w:hAnsi="Century Gothic"/>
                          <w:b/>
                        </w:rPr>
                        <w:br/>
                        <w:t xml:space="preserve">Why is it important that ‘poor’ students go to university?  </w:t>
                      </w:r>
                    </w:p>
                  </w:txbxContent>
                </v:textbox>
                <w10:wrap type="square" anchorx="margin"/>
              </v:shape>
            </w:pict>
          </mc:Fallback>
        </mc:AlternateContent>
      </w:r>
      <w:r w:rsidR="00426B0A" w:rsidRPr="00426B0A">
        <w:rPr>
          <w:rFonts w:ascii="Century Gothic" w:hAnsi="Century Gothic"/>
          <w:color w:val="222222"/>
          <w:sz w:val="22"/>
          <w:szCs w:val="22"/>
        </w:rPr>
        <w:t>Brett Wigdortz, Teach First's chief executive and founder, said "there are still far too few disadvantaged pupils getting to university". "They’re simply not given the same chance to reach their full potential, with less access to brilliant teaching and less guidance on how they can turn their aspirations into reality. "He added: “More must be done by the government, universities and society as a whole to break down the barriers to social mobility that are preventing too many of our young people reaching</w:t>
      </w:r>
      <w:r w:rsidR="009F1A3B">
        <w:rPr>
          <w:rFonts w:ascii="Century Gothic" w:hAnsi="Century Gothic"/>
          <w:color w:val="222222"/>
          <w:sz w:val="22"/>
          <w:szCs w:val="22"/>
        </w:rPr>
        <w:t xml:space="preserve"> </w:t>
      </w:r>
      <w:r w:rsidR="00426B0A" w:rsidRPr="00426B0A">
        <w:rPr>
          <w:rFonts w:ascii="Century Gothic" w:hAnsi="Century Gothic"/>
          <w:color w:val="222222"/>
          <w:sz w:val="22"/>
          <w:szCs w:val="22"/>
        </w:rPr>
        <w:t>as far as their potential allows”.</w:t>
      </w:r>
    </w:p>
    <w:sectPr w:rsidR="0007071B" w:rsidRPr="00B76396" w:rsidSect="00D7434E">
      <w:pgSz w:w="11906" w:h="16838"/>
      <w:pgMar w:top="851" w:right="849" w:bottom="709" w:left="709"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A4FB6" w14:textId="77777777" w:rsidR="002211E3" w:rsidRDefault="002211E3" w:rsidP="00683898">
      <w:pPr>
        <w:spacing w:after="0" w:line="240" w:lineRule="auto"/>
      </w:pPr>
      <w:r>
        <w:separator/>
      </w:r>
    </w:p>
  </w:endnote>
  <w:endnote w:type="continuationSeparator" w:id="0">
    <w:p w14:paraId="630AEC8A" w14:textId="77777777" w:rsidR="002211E3" w:rsidRDefault="002211E3" w:rsidP="00683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98BB2" w14:textId="77777777" w:rsidR="002211E3" w:rsidRDefault="002211E3" w:rsidP="00683898">
      <w:pPr>
        <w:spacing w:after="0" w:line="240" w:lineRule="auto"/>
      </w:pPr>
      <w:r>
        <w:separator/>
      </w:r>
    </w:p>
  </w:footnote>
  <w:footnote w:type="continuationSeparator" w:id="0">
    <w:p w14:paraId="37C2815D" w14:textId="77777777" w:rsidR="002211E3" w:rsidRDefault="002211E3" w:rsidP="006838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78612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in;height:810.6pt;visibility:visible;mso-wrap-style:square" o:bullet="t">
        <v:imagedata r:id="rId1" o:title="" croptop="21845f" cropbottom="34102f" cropleft="16304f" cropright="43773f"/>
      </v:shape>
    </w:pict>
  </w:numPicBullet>
  <w:abstractNum w:abstractNumId="0" w15:restartNumberingAfterBreak="0">
    <w:nsid w:val="00D234A0"/>
    <w:multiLevelType w:val="multilevel"/>
    <w:tmpl w:val="2188C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92C30"/>
    <w:multiLevelType w:val="multilevel"/>
    <w:tmpl w:val="AC34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A2063"/>
    <w:multiLevelType w:val="multilevel"/>
    <w:tmpl w:val="80FC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267775"/>
    <w:multiLevelType w:val="hybridMultilevel"/>
    <w:tmpl w:val="4C9C6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01089B"/>
    <w:multiLevelType w:val="multilevel"/>
    <w:tmpl w:val="B348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EB66EB"/>
    <w:multiLevelType w:val="multilevel"/>
    <w:tmpl w:val="137CD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3434BE"/>
    <w:multiLevelType w:val="multilevel"/>
    <w:tmpl w:val="3076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4357D5"/>
    <w:multiLevelType w:val="hybridMultilevel"/>
    <w:tmpl w:val="9392D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1667DEC"/>
    <w:multiLevelType w:val="multilevel"/>
    <w:tmpl w:val="54EC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DB1C0A"/>
    <w:multiLevelType w:val="multilevel"/>
    <w:tmpl w:val="C70C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1C7596"/>
    <w:multiLevelType w:val="hybridMultilevel"/>
    <w:tmpl w:val="8A36E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2977763"/>
    <w:multiLevelType w:val="multilevel"/>
    <w:tmpl w:val="AE767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8132C3"/>
    <w:multiLevelType w:val="multilevel"/>
    <w:tmpl w:val="4C18A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2D31F3"/>
    <w:multiLevelType w:val="hybridMultilevel"/>
    <w:tmpl w:val="EC367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5A599D"/>
    <w:multiLevelType w:val="hybridMultilevel"/>
    <w:tmpl w:val="5F14E6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94417780">
    <w:abstractNumId w:val="14"/>
  </w:num>
  <w:num w:numId="2" w16cid:durableId="1920287094">
    <w:abstractNumId w:val="10"/>
  </w:num>
  <w:num w:numId="3" w16cid:durableId="85855884">
    <w:abstractNumId w:val="13"/>
  </w:num>
  <w:num w:numId="4" w16cid:durableId="733428174">
    <w:abstractNumId w:val="1"/>
  </w:num>
  <w:num w:numId="5" w16cid:durableId="989408947">
    <w:abstractNumId w:val="5"/>
  </w:num>
  <w:num w:numId="6" w16cid:durableId="2032993268">
    <w:abstractNumId w:val="4"/>
  </w:num>
  <w:num w:numId="7" w16cid:durableId="1557935028">
    <w:abstractNumId w:val="12"/>
  </w:num>
  <w:num w:numId="8" w16cid:durableId="1849909519">
    <w:abstractNumId w:val="11"/>
  </w:num>
  <w:num w:numId="9" w16cid:durableId="1109007636">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0" w16cid:durableId="1371568128">
    <w:abstractNumId w:val="7"/>
  </w:num>
  <w:num w:numId="11" w16cid:durableId="354163166">
    <w:abstractNumId w:val="3"/>
  </w:num>
  <w:num w:numId="12" w16cid:durableId="1847094930">
    <w:abstractNumId w:val="9"/>
  </w:num>
  <w:num w:numId="13" w16cid:durableId="1208951809">
    <w:abstractNumId w:val="8"/>
  </w:num>
  <w:num w:numId="14" w16cid:durableId="276330331">
    <w:abstractNumId w:val="2"/>
  </w:num>
  <w:num w:numId="15" w16cid:durableId="1746163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1E0"/>
    <w:rsid w:val="00001F40"/>
    <w:rsid w:val="0004194D"/>
    <w:rsid w:val="0007071B"/>
    <w:rsid w:val="000708B2"/>
    <w:rsid w:val="00072AC8"/>
    <w:rsid w:val="00090353"/>
    <w:rsid w:val="00096E55"/>
    <w:rsid w:val="002211E3"/>
    <w:rsid w:val="002E38FB"/>
    <w:rsid w:val="00426B0A"/>
    <w:rsid w:val="00485026"/>
    <w:rsid w:val="00521D41"/>
    <w:rsid w:val="00533C6C"/>
    <w:rsid w:val="0067270D"/>
    <w:rsid w:val="00683898"/>
    <w:rsid w:val="007265D0"/>
    <w:rsid w:val="00872CDD"/>
    <w:rsid w:val="00875A77"/>
    <w:rsid w:val="008B0BDF"/>
    <w:rsid w:val="008C5346"/>
    <w:rsid w:val="009272E2"/>
    <w:rsid w:val="009F1A3B"/>
    <w:rsid w:val="00B76396"/>
    <w:rsid w:val="00BF6B34"/>
    <w:rsid w:val="00C271E0"/>
    <w:rsid w:val="00C720DD"/>
    <w:rsid w:val="00C814FA"/>
    <w:rsid w:val="00C85282"/>
    <w:rsid w:val="00CD6601"/>
    <w:rsid w:val="00D434D2"/>
    <w:rsid w:val="00D7434E"/>
    <w:rsid w:val="00E76FA6"/>
    <w:rsid w:val="00F21BA8"/>
    <w:rsid w:val="00F37090"/>
    <w:rsid w:val="5AC1A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F1276"/>
  <w15:docId w15:val="{3973CE10-50BD-4DA1-9A3D-C28BD6509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601"/>
  </w:style>
  <w:style w:type="paragraph" w:styleId="Heading1">
    <w:name w:val="heading 1"/>
    <w:basedOn w:val="Normal"/>
    <w:link w:val="Heading1Char"/>
    <w:uiPriority w:val="9"/>
    <w:qFormat/>
    <w:rsid w:val="00072A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072A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33C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71E0"/>
    <w:rPr>
      <w:color w:val="0000FF" w:themeColor="hyperlink"/>
      <w:u w:val="single"/>
    </w:rPr>
  </w:style>
  <w:style w:type="character" w:customStyle="1" w:styleId="UnresolvedMention1">
    <w:name w:val="Unresolved Mention1"/>
    <w:basedOn w:val="DefaultParagraphFont"/>
    <w:uiPriority w:val="99"/>
    <w:semiHidden/>
    <w:unhideWhenUsed/>
    <w:rsid w:val="00C271E0"/>
    <w:rPr>
      <w:color w:val="808080"/>
      <w:shd w:val="clear" w:color="auto" w:fill="E6E6E6"/>
    </w:rPr>
  </w:style>
  <w:style w:type="paragraph" w:styleId="NoSpacing">
    <w:name w:val="No Spacing"/>
    <w:uiPriority w:val="1"/>
    <w:qFormat/>
    <w:rsid w:val="00C271E0"/>
    <w:pPr>
      <w:spacing w:after="0" w:line="240" w:lineRule="auto"/>
    </w:pPr>
  </w:style>
  <w:style w:type="paragraph" w:styleId="ListParagraph">
    <w:name w:val="List Paragraph"/>
    <w:basedOn w:val="Normal"/>
    <w:uiPriority w:val="34"/>
    <w:qFormat/>
    <w:rsid w:val="00072AC8"/>
    <w:pPr>
      <w:ind w:left="720"/>
      <w:contextualSpacing/>
    </w:pPr>
  </w:style>
  <w:style w:type="character" w:customStyle="1" w:styleId="Heading1Char">
    <w:name w:val="Heading 1 Char"/>
    <w:basedOn w:val="DefaultParagraphFont"/>
    <w:link w:val="Heading1"/>
    <w:uiPriority w:val="9"/>
    <w:rsid w:val="00072AC8"/>
    <w:rPr>
      <w:rFonts w:ascii="Times New Roman" w:eastAsia="Times New Roman" w:hAnsi="Times New Roman" w:cs="Times New Roman"/>
      <w:b/>
      <w:bCs/>
      <w:kern w:val="36"/>
      <w:sz w:val="48"/>
      <w:szCs w:val="48"/>
      <w:lang w:eastAsia="en-GB"/>
    </w:rPr>
  </w:style>
  <w:style w:type="character" w:customStyle="1" w:styleId="posted-by">
    <w:name w:val="posted-by"/>
    <w:basedOn w:val="DefaultParagraphFont"/>
    <w:rsid w:val="00072AC8"/>
  </w:style>
  <w:style w:type="character" w:customStyle="1" w:styleId="posted-on">
    <w:name w:val="posted-on"/>
    <w:basedOn w:val="DefaultParagraphFont"/>
    <w:rsid w:val="00072AC8"/>
  </w:style>
  <w:style w:type="character" w:customStyle="1" w:styleId="at-label">
    <w:name w:val="at-label"/>
    <w:basedOn w:val="DefaultParagraphFont"/>
    <w:rsid w:val="00072AC8"/>
  </w:style>
  <w:style w:type="paragraph" w:styleId="NormalWeb">
    <w:name w:val="Normal (Web)"/>
    <w:basedOn w:val="Normal"/>
    <w:uiPriority w:val="99"/>
    <w:unhideWhenUsed/>
    <w:rsid w:val="00072A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72A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AC8"/>
    <w:rPr>
      <w:rFonts w:ascii="Segoe UI" w:hAnsi="Segoe UI" w:cs="Segoe UI"/>
      <w:sz w:val="18"/>
      <w:szCs w:val="18"/>
    </w:rPr>
  </w:style>
  <w:style w:type="character" w:customStyle="1" w:styleId="Heading2Char">
    <w:name w:val="Heading 2 Char"/>
    <w:basedOn w:val="DefaultParagraphFont"/>
    <w:link w:val="Heading2"/>
    <w:uiPriority w:val="9"/>
    <w:rsid w:val="00072AC8"/>
    <w:rPr>
      <w:rFonts w:asciiTheme="majorHAnsi" w:eastAsiaTheme="majorEastAsia" w:hAnsiTheme="majorHAnsi" w:cstheme="majorBidi"/>
      <w:color w:val="365F91" w:themeColor="accent1" w:themeShade="BF"/>
      <w:sz w:val="26"/>
      <w:szCs w:val="26"/>
    </w:rPr>
  </w:style>
  <w:style w:type="character" w:customStyle="1" w:styleId="bylinename">
    <w:name w:val="byline__name"/>
    <w:basedOn w:val="DefaultParagraphFont"/>
    <w:rsid w:val="00072AC8"/>
  </w:style>
  <w:style w:type="character" w:customStyle="1" w:styleId="bylinetitle">
    <w:name w:val="byline__title"/>
    <w:basedOn w:val="DefaultParagraphFont"/>
    <w:rsid w:val="00072AC8"/>
  </w:style>
  <w:style w:type="character" w:customStyle="1" w:styleId="off-screen">
    <w:name w:val="off-screen"/>
    <w:basedOn w:val="DefaultParagraphFont"/>
    <w:rsid w:val="00072AC8"/>
  </w:style>
  <w:style w:type="character" w:customStyle="1" w:styleId="twiteshare-text">
    <w:name w:val="twite__share-text"/>
    <w:basedOn w:val="DefaultParagraphFont"/>
    <w:rsid w:val="00072AC8"/>
  </w:style>
  <w:style w:type="character" w:customStyle="1" w:styleId="story-image-copyright">
    <w:name w:val="story-image-copyright"/>
    <w:basedOn w:val="DefaultParagraphFont"/>
    <w:rsid w:val="00072AC8"/>
  </w:style>
  <w:style w:type="paragraph" w:customStyle="1" w:styleId="story-bodyintroduction">
    <w:name w:val="story-body__introduction"/>
    <w:basedOn w:val="Normal"/>
    <w:rsid w:val="00072A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533C6C"/>
    <w:rPr>
      <w:rFonts w:asciiTheme="majorHAnsi" w:eastAsiaTheme="majorEastAsia" w:hAnsiTheme="majorHAnsi" w:cstheme="majorBidi"/>
      <w:color w:val="243F60" w:themeColor="accent1" w:themeShade="7F"/>
      <w:sz w:val="24"/>
      <w:szCs w:val="24"/>
    </w:rPr>
  </w:style>
  <w:style w:type="paragraph" w:customStyle="1" w:styleId="byline">
    <w:name w:val="byline"/>
    <w:basedOn w:val="Normal"/>
    <w:rsid w:val="00533C6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entdateline">
    <w:name w:val="content__dateline"/>
    <w:basedOn w:val="Normal"/>
    <w:rsid w:val="00533C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DefaultParagraphFont"/>
    <w:rsid w:val="00533C6C"/>
  </w:style>
  <w:style w:type="character" w:customStyle="1" w:styleId="inline-clock">
    <w:name w:val="inline-clock"/>
    <w:basedOn w:val="DefaultParagraphFont"/>
    <w:rsid w:val="00533C6C"/>
  </w:style>
  <w:style w:type="character" w:styleId="Strong">
    <w:name w:val="Strong"/>
    <w:basedOn w:val="DefaultParagraphFont"/>
    <w:uiPriority w:val="22"/>
    <w:qFormat/>
    <w:rsid w:val="00533C6C"/>
    <w:rPr>
      <w:b/>
      <w:bCs/>
    </w:rPr>
  </w:style>
  <w:style w:type="character" w:customStyle="1" w:styleId="sharecounttext">
    <w:name w:val="sharecount__text"/>
    <w:basedOn w:val="DefaultParagraphFont"/>
    <w:rsid w:val="00533C6C"/>
  </w:style>
  <w:style w:type="character" w:customStyle="1" w:styleId="inline-triangle">
    <w:name w:val="inline-triangle"/>
    <w:basedOn w:val="DefaultParagraphFont"/>
    <w:rsid w:val="00533C6C"/>
  </w:style>
  <w:style w:type="character" w:customStyle="1" w:styleId="vjs-control-text">
    <w:name w:val="vjs-control-text"/>
    <w:basedOn w:val="DefaultParagraphFont"/>
    <w:rsid w:val="00533C6C"/>
  </w:style>
  <w:style w:type="character" w:customStyle="1" w:styleId="u-h">
    <w:name w:val="u-h"/>
    <w:basedOn w:val="DefaultParagraphFont"/>
    <w:rsid w:val="00533C6C"/>
  </w:style>
  <w:style w:type="character" w:styleId="FollowedHyperlink">
    <w:name w:val="FollowedHyperlink"/>
    <w:basedOn w:val="DefaultParagraphFont"/>
    <w:uiPriority w:val="99"/>
    <w:semiHidden/>
    <w:unhideWhenUsed/>
    <w:rsid w:val="009272E2"/>
    <w:rPr>
      <w:color w:val="800080" w:themeColor="followedHyperlink"/>
      <w:u w:val="single"/>
    </w:rPr>
  </w:style>
  <w:style w:type="character" w:customStyle="1" w:styleId="inline-twitter-bird">
    <w:name w:val="inline-twitter-bird"/>
    <w:basedOn w:val="DefaultParagraphFont"/>
    <w:rsid w:val="009272E2"/>
  </w:style>
  <w:style w:type="character" w:customStyle="1" w:styleId="commentcount2text">
    <w:name w:val="commentcount2__text"/>
    <w:basedOn w:val="DefaultParagraphFont"/>
    <w:rsid w:val="009272E2"/>
  </w:style>
  <w:style w:type="character" w:customStyle="1" w:styleId="commentcount2value">
    <w:name w:val="commentcount2__value"/>
    <w:basedOn w:val="DefaultParagraphFont"/>
    <w:rsid w:val="009272E2"/>
  </w:style>
  <w:style w:type="character" w:customStyle="1" w:styleId="drop-capinner">
    <w:name w:val="drop-cap__inner"/>
    <w:basedOn w:val="DefaultParagraphFont"/>
    <w:rsid w:val="009272E2"/>
  </w:style>
  <w:style w:type="character" w:customStyle="1" w:styleId="inline-garnett-quote">
    <w:name w:val="inline-garnett-quote"/>
    <w:basedOn w:val="DefaultParagraphFont"/>
    <w:rsid w:val="009272E2"/>
  </w:style>
  <w:style w:type="paragraph" w:customStyle="1" w:styleId="pullquote-paragraph">
    <w:name w:val="pullquote-paragraph"/>
    <w:basedOn w:val="Normal"/>
    <w:rsid w:val="009272E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272E2"/>
    <w:rPr>
      <w:i/>
      <w:iCs/>
    </w:rPr>
  </w:style>
  <w:style w:type="character" w:customStyle="1" w:styleId="provider-link">
    <w:name w:val="provider-link"/>
    <w:basedOn w:val="DefaultParagraphFont"/>
    <w:rsid w:val="0007071B"/>
  </w:style>
  <w:style w:type="character" w:customStyle="1" w:styleId="posa">
    <w:name w:val="pos(a)"/>
    <w:basedOn w:val="DefaultParagraphFont"/>
    <w:rsid w:val="0007071B"/>
  </w:style>
  <w:style w:type="paragraph" w:customStyle="1" w:styleId="canvas-atom">
    <w:name w:val="canvas-atom"/>
    <w:basedOn w:val="Normal"/>
    <w:rsid w:val="000707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07071B"/>
  </w:style>
  <w:style w:type="character" w:customStyle="1" w:styleId="s2">
    <w:name w:val="s2"/>
    <w:basedOn w:val="DefaultParagraphFont"/>
    <w:rsid w:val="0007071B"/>
  </w:style>
  <w:style w:type="character" w:customStyle="1" w:styleId="field-content">
    <w:name w:val="field-content"/>
    <w:basedOn w:val="DefaultParagraphFont"/>
    <w:rsid w:val="0007071B"/>
  </w:style>
  <w:style w:type="paragraph" w:customStyle="1" w:styleId="articlestandfirst">
    <w:name w:val="article__standfirst"/>
    <w:basedOn w:val="Normal"/>
    <w:rsid w:val="00426B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byline">
    <w:name w:val="article__byline"/>
    <w:basedOn w:val="Normal"/>
    <w:rsid w:val="00426B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838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898"/>
  </w:style>
  <w:style w:type="paragraph" w:styleId="Footer">
    <w:name w:val="footer"/>
    <w:basedOn w:val="Normal"/>
    <w:link w:val="FooterChar"/>
    <w:uiPriority w:val="99"/>
    <w:unhideWhenUsed/>
    <w:rsid w:val="006838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940394">
      <w:bodyDiv w:val="1"/>
      <w:marLeft w:val="0"/>
      <w:marRight w:val="0"/>
      <w:marTop w:val="0"/>
      <w:marBottom w:val="0"/>
      <w:divBdr>
        <w:top w:val="none" w:sz="0" w:space="0" w:color="auto"/>
        <w:left w:val="none" w:sz="0" w:space="0" w:color="auto"/>
        <w:bottom w:val="none" w:sz="0" w:space="0" w:color="auto"/>
        <w:right w:val="none" w:sz="0" w:space="0" w:color="auto"/>
      </w:divBdr>
      <w:divsChild>
        <w:div w:id="3285416">
          <w:marLeft w:val="0"/>
          <w:marRight w:val="0"/>
          <w:marTop w:val="0"/>
          <w:marBottom w:val="0"/>
          <w:divBdr>
            <w:top w:val="none" w:sz="0" w:space="0" w:color="auto"/>
            <w:left w:val="none" w:sz="0" w:space="0" w:color="auto"/>
            <w:bottom w:val="none" w:sz="0" w:space="0" w:color="auto"/>
            <w:right w:val="none" w:sz="0" w:space="0" w:color="auto"/>
          </w:divBdr>
        </w:div>
        <w:div w:id="1130587958">
          <w:marLeft w:val="0"/>
          <w:marRight w:val="0"/>
          <w:marTop w:val="0"/>
          <w:marBottom w:val="330"/>
          <w:divBdr>
            <w:top w:val="none" w:sz="0" w:space="0" w:color="auto"/>
            <w:left w:val="none" w:sz="0" w:space="0" w:color="auto"/>
            <w:bottom w:val="none" w:sz="0" w:space="0" w:color="auto"/>
            <w:right w:val="none" w:sz="0" w:space="0" w:color="auto"/>
          </w:divBdr>
        </w:div>
        <w:div w:id="480077197">
          <w:marLeft w:val="0"/>
          <w:marRight w:val="0"/>
          <w:marTop w:val="330"/>
          <w:marBottom w:val="0"/>
          <w:divBdr>
            <w:top w:val="none" w:sz="0" w:space="0" w:color="auto"/>
            <w:left w:val="none" w:sz="0" w:space="0" w:color="auto"/>
            <w:bottom w:val="none" w:sz="0" w:space="0" w:color="auto"/>
            <w:right w:val="none" w:sz="0" w:space="0" w:color="auto"/>
          </w:divBdr>
        </w:div>
        <w:div w:id="92098216">
          <w:marLeft w:val="0"/>
          <w:marRight w:val="0"/>
          <w:marTop w:val="0"/>
          <w:marBottom w:val="446"/>
          <w:divBdr>
            <w:top w:val="none" w:sz="0" w:space="0" w:color="auto"/>
            <w:left w:val="none" w:sz="0" w:space="0" w:color="auto"/>
            <w:bottom w:val="none" w:sz="0" w:space="0" w:color="auto"/>
            <w:right w:val="none" w:sz="0" w:space="0" w:color="auto"/>
          </w:divBdr>
          <w:divsChild>
            <w:div w:id="83459237">
              <w:marLeft w:val="0"/>
              <w:marRight w:val="0"/>
              <w:marTop w:val="0"/>
              <w:marBottom w:val="0"/>
              <w:divBdr>
                <w:top w:val="none" w:sz="0" w:space="0" w:color="auto"/>
                <w:left w:val="none" w:sz="0" w:space="0" w:color="auto"/>
                <w:bottom w:val="none" w:sz="0" w:space="0" w:color="auto"/>
                <w:right w:val="none" w:sz="0" w:space="0" w:color="auto"/>
              </w:divBdr>
              <w:divsChild>
                <w:div w:id="180168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31318">
      <w:bodyDiv w:val="1"/>
      <w:marLeft w:val="0"/>
      <w:marRight w:val="0"/>
      <w:marTop w:val="0"/>
      <w:marBottom w:val="0"/>
      <w:divBdr>
        <w:top w:val="none" w:sz="0" w:space="0" w:color="auto"/>
        <w:left w:val="none" w:sz="0" w:space="0" w:color="auto"/>
        <w:bottom w:val="none" w:sz="0" w:space="0" w:color="auto"/>
        <w:right w:val="none" w:sz="0" w:space="0" w:color="auto"/>
      </w:divBdr>
      <w:divsChild>
        <w:div w:id="1341737374">
          <w:marLeft w:val="0"/>
          <w:marRight w:val="0"/>
          <w:marTop w:val="0"/>
          <w:marBottom w:val="0"/>
          <w:divBdr>
            <w:top w:val="none" w:sz="0" w:space="0" w:color="auto"/>
            <w:left w:val="none" w:sz="0" w:space="0" w:color="auto"/>
            <w:bottom w:val="none" w:sz="0" w:space="0" w:color="auto"/>
            <w:right w:val="none" w:sz="0" w:space="0" w:color="auto"/>
          </w:divBdr>
          <w:divsChild>
            <w:div w:id="353426">
              <w:marLeft w:val="0"/>
              <w:marRight w:val="0"/>
              <w:marTop w:val="0"/>
              <w:marBottom w:val="0"/>
              <w:divBdr>
                <w:top w:val="none" w:sz="0" w:space="0" w:color="auto"/>
                <w:left w:val="none" w:sz="0" w:space="0" w:color="auto"/>
                <w:bottom w:val="none" w:sz="0" w:space="0" w:color="auto"/>
                <w:right w:val="none" w:sz="0" w:space="0" w:color="auto"/>
              </w:divBdr>
              <w:divsChild>
                <w:div w:id="1836531176">
                  <w:marLeft w:val="0"/>
                  <w:marRight w:val="0"/>
                  <w:marTop w:val="0"/>
                  <w:marBottom w:val="0"/>
                  <w:divBdr>
                    <w:top w:val="none" w:sz="0" w:space="0" w:color="auto"/>
                    <w:left w:val="none" w:sz="0" w:space="0" w:color="auto"/>
                    <w:bottom w:val="none" w:sz="0" w:space="0" w:color="auto"/>
                    <w:right w:val="none" w:sz="0" w:space="0" w:color="auto"/>
                  </w:divBdr>
                </w:div>
              </w:divsChild>
            </w:div>
            <w:div w:id="1565331456">
              <w:marLeft w:val="0"/>
              <w:marRight w:val="0"/>
              <w:marTop w:val="0"/>
              <w:marBottom w:val="0"/>
              <w:divBdr>
                <w:top w:val="none" w:sz="0" w:space="0" w:color="auto"/>
                <w:left w:val="none" w:sz="0" w:space="0" w:color="auto"/>
                <w:bottom w:val="none" w:sz="0" w:space="0" w:color="auto"/>
                <w:right w:val="none" w:sz="0" w:space="0" w:color="auto"/>
              </w:divBdr>
              <w:divsChild>
                <w:div w:id="14044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862964">
          <w:marLeft w:val="0"/>
          <w:marRight w:val="0"/>
          <w:marTop w:val="0"/>
          <w:marBottom w:val="0"/>
          <w:divBdr>
            <w:top w:val="none" w:sz="0" w:space="0" w:color="auto"/>
            <w:left w:val="none" w:sz="0" w:space="0" w:color="auto"/>
            <w:bottom w:val="none" w:sz="0" w:space="0" w:color="auto"/>
            <w:right w:val="none" w:sz="0" w:space="0" w:color="auto"/>
          </w:divBdr>
          <w:divsChild>
            <w:div w:id="1233588968">
              <w:marLeft w:val="0"/>
              <w:marRight w:val="0"/>
              <w:marTop w:val="0"/>
              <w:marBottom w:val="0"/>
              <w:divBdr>
                <w:top w:val="none" w:sz="0" w:space="0" w:color="auto"/>
                <w:left w:val="none" w:sz="0" w:space="0" w:color="auto"/>
                <w:bottom w:val="none" w:sz="0" w:space="0" w:color="auto"/>
                <w:right w:val="none" w:sz="0" w:space="0" w:color="auto"/>
              </w:divBdr>
            </w:div>
            <w:div w:id="1474759937">
              <w:marLeft w:val="0"/>
              <w:marRight w:val="0"/>
              <w:marTop w:val="0"/>
              <w:marBottom w:val="0"/>
              <w:divBdr>
                <w:top w:val="none" w:sz="0" w:space="0" w:color="auto"/>
                <w:left w:val="none" w:sz="0" w:space="0" w:color="auto"/>
                <w:bottom w:val="none" w:sz="0" w:space="0" w:color="auto"/>
                <w:right w:val="none" w:sz="0" w:space="0" w:color="auto"/>
              </w:divBdr>
              <w:divsChild>
                <w:div w:id="161432406">
                  <w:marLeft w:val="0"/>
                  <w:marRight w:val="0"/>
                  <w:marTop w:val="0"/>
                  <w:marBottom w:val="0"/>
                  <w:divBdr>
                    <w:top w:val="none" w:sz="0" w:space="0" w:color="auto"/>
                    <w:left w:val="none" w:sz="0" w:space="0" w:color="auto"/>
                    <w:bottom w:val="none" w:sz="0" w:space="0" w:color="auto"/>
                    <w:right w:val="none" w:sz="0" w:space="0" w:color="auto"/>
                  </w:divBdr>
                </w:div>
                <w:div w:id="168720031">
                  <w:marLeft w:val="0"/>
                  <w:marRight w:val="0"/>
                  <w:marTop w:val="0"/>
                  <w:marBottom w:val="0"/>
                  <w:divBdr>
                    <w:top w:val="none" w:sz="0" w:space="0" w:color="auto"/>
                    <w:left w:val="none" w:sz="0" w:space="0" w:color="auto"/>
                    <w:bottom w:val="none" w:sz="0" w:space="0" w:color="auto"/>
                    <w:right w:val="none" w:sz="0" w:space="0" w:color="auto"/>
                  </w:divBdr>
                  <w:divsChild>
                    <w:div w:id="1613852743">
                      <w:marLeft w:val="0"/>
                      <w:marRight w:val="0"/>
                      <w:marTop w:val="0"/>
                      <w:marBottom w:val="0"/>
                      <w:divBdr>
                        <w:top w:val="none" w:sz="0" w:space="0" w:color="auto"/>
                        <w:left w:val="none" w:sz="0" w:space="0" w:color="auto"/>
                        <w:bottom w:val="none" w:sz="0" w:space="0" w:color="auto"/>
                        <w:right w:val="none" w:sz="0" w:space="0" w:color="auto"/>
                      </w:divBdr>
                    </w:div>
                    <w:div w:id="755519664">
                      <w:marLeft w:val="0"/>
                      <w:marRight w:val="0"/>
                      <w:marTop w:val="0"/>
                      <w:marBottom w:val="0"/>
                      <w:divBdr>
                        <w:top w:val="none" w:sz="0" w:space="0" w:color="DCDCDC"/>
                        <w:left w:val="none" w:sz="0" w:space="0" w:color="auto"/>
                        <w:bottom w:val="none" w:sz="0" w:space="0" w:color="DCDCDC"/>
                        <w:right w:val="none" w:sz="0" w:space="0" w:color="DCDCDC"/>
                      </w:divBdr>
                    </w:div>
                  </w:divsChild>
                </w:div>
              </w:divsChild>
            </w:div>
          </w:divsChild>
        </w:div>
        <w:div w:id="287319054">
          <w:marLeft w:val="0"/>
          <w:marRight w:val="0"/>
          <w:marTop w:val="0"/>
          <w:marBottom w:val="0"/>
          <w:divBdr>
            <w:top w:val="none" w:sz="0" w:space="0" w:color="auto"/>
            <w:left w:val="none" w:sz="0" w:space="0" w:color="auto"/>
            <w:bottom w:val="none" w:sz="0" w:space="0" w:color="auto"/>
            <w:right w:val="none" w:sz="0" w:space="0" w:color="auto"/>
          </w:divBdr>
        </w:div>
        <w:div w:id="748506692">
          <w:marLeft w:val="0"/>
          <w:marRight w:val="0"/>
          <w:marTop w:val="0"/>
          <w:marBottom w:val="0"/>
          <w:divBdr>
            <w:top w:val="none" w:sz="0" w:space="0" w:color="auto"/>
            <w:left w:val="none" w:sz="0" w:space="0" w:color="auto"/>
            <w:bottom w:val="none" w:sz="0" w:space="0" w:color="auto"/>
            <w:right w:val="none" w:sz="0" w:space="0" w:color="auto"/>
          </w:divBdr>
          <w:divsChild>
            <w:div w:id="997996798">
              <w:marLeft w:val="0"/>
              <w:marRight w:val="0"/>
              <w:marTop w:val="0"/>
              <w:marBottom w:val="0"/>
              <w:divBdr>
                <w:top w:val="none" w:sz="0" w:space="0" w:color="auto"/>
                <w:left w:val="none" w:sz="0" w:space="0" w:color="auto"/>
                <w:bottom w:val="none" w:sz="0" w:space="0" w:color="auto"/>
                <w:right w:val="none" w:sz="0" w:space="0" w:color="auto"/>
              </w:divBdr>
            </w:div>
            <w:div w:id="135034578">
              <w:marLeft w:val="0"/>
              <w:marRight w:val="0"/>
              <w:marTop w:val="0"/>
              <w:marBottom w:val="0"/>
              <w:divBdr>
                <w:top w:val="none" w:sz="0" w:space="0" w:color="auto"/>
                <w:left w:val="none" w:sz="0" w:space="0" w:color="auto"/>
                <w:bottom w:val="none" w:sz="0" w:space="0" w:color="auto"/>
                <w:right w:val="none" w:sz="0" w:space="0" w:color="auto"/>
              </w:divBdr>
            </w:div>
            <w:div w:id="1230457096">
              <w:marLeft w:val="0"/>
              <w:marRight w:val="0"/>
              <w:marTop w:val="0"/>
              <w:marBottom w:val="0"/>
              <w:divBdr>
                <w:top w:val="none" w:sz="0" w:space="0" w:color="auto"/>
                <w:left w:val="none" w:sz="0" w:space="0" w:color="auto"/>
                <w:bottom w:val="none" w:sz="0" w:space="0" w:color="auto"/>
                <w:right w:val="none" w:sz="0" w:space="0" w:color="auto"/>
              </w:divBdr>
            </w:div>
            <w:div w:id="1243955130">
              <w:marLeft w:val="0"/>
              <w:marRight w:val="0"/>
              <w:marTop w:val="0"/>
              <w:marBottom w:val="0"/>
              <w:divBdr>
                <w:top w:val="none" w:sz="0" w:space="0" w:color="auto"/>
                <w:left w:val="none" w:sz="0" w:space="0" w:color="auto"/>
                <w:bottom w:val="none" w:sz="0" w:space="0" w:color="auto"/>
                <w:right w:val="none" w:sz="0" w:space="0" w:color="auto"/>
              </w:divBdr>
            </w:div>
            <w:div w:id="172110820">
              <w:marLeft w:val="0"/>
              <w:marRight w:val="0"/>
              <w:marTop w:val="0"/>
              <w:marBottom w:val="0"/>
              <w:divBdr>
                <w:top w:val="none" w:sz="0" w:space="0" w:color="auto"/>
                <w:left w:val="none" w:sz="0" w:space="0" w:color="auto"/>
                <w:bottom w:val="none" w:sz="0" w:space="0" w:color="auto"/>
                <w:right w:val="none" w:sz="0" w:space="0" w:color="auto"/>
              </w:divBdr>
            </w:div>
            <w:div w:id="144056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9293">
      <w:bodyDiv w:val="1"/>
      <w:marLeft w:val="0"/>
      <w:marRight w:val="0"/>
      <w:marTop w:val="0"/>
      <w:marBottom w:val="0"/>
      <w:divBdr>
        <w:top w:val="none" w:sz="0" w:space="0" w:color="auto"/>
        <w:left w:val="none" w:sz="0" w:space="0" w:color="auto"/>
        <w:bottom w:val="none" w:sz="0" w:space="0" w:color="auto"/>
        <w:right w:val="none" w:sz="0" w:space="0" w:color="auto"/>
      </w:divBdr>
      <w:divsChild>
        <w:div w:id="932783409">
          <w:marLeft w:val="0"/>
          <w:marRight w:val="0"/>
          <w:marTop w:val="0"/>
          <w:marBottom w:val="0"/>
          <w:divBdr>
            <w:top w:val="none" w:sz="0" w:space="0" w:color="auto"/>
            <w:left w:val="none" w:sz="0" w:space="0" w:color="auto"/>
            <w:bottom w:val="none" w:sz="0" w:space="0" w:color="auto"/>
            <w:right w:val="none" w:sz="0" w:space="0" w:color="auto"/>
          </w:divBdr>
          <w:divsChild>
            <w:div w:id="653603301">
              <w:marLeft w:val="0"/>
              <w:marRight w:val="0"/>
              <w:marTop w:val="0"/>
              <w:marBottom w:val="0"/>
              <w:divBdr>
                <w:top w:val="none" w:sz="0" w:space="0" w:color="auto"/>
                <w:left w:val="none" w:sz="0" w:space="0" w:color="auto"/>
                <w:bottom w:val="none" w:sz="0" w:space="0" w:color="auto"/>
                <w:right w:val="none" w:sz="0" w:space="0" w:color="auto"/>
              </w:divBdr>
              <w:divsChild>
                <w:div w:id="2134791328">
                  <w:marLeft w:val="0"/>
                  <w:marRight w:val="0"/>
                  <w:marTop w:val="0"/>
                  <w:marBottom w:val="0"/>
                  <w:divBdr>
                    <w:top w:val="none" w:sz="0" w:space="0" w:color="auto"/>
                    <w:left w:val="none" w:sz="0" w:space="0" w:color="auto"/>
                    <w:bottom w:val="none" w:sz="0" w:space="0" w:color="auto"/>
                    <w:right w:val="none" w:sz="0" w:space="0" w:color="auto"/>
                  </w:divBdr>
                </w:div>
              </w:divsChild>
            </w:div>
            <w:div w:id="1573538629">
              <w:marLeft w:val="0"/>
              <w:marRight w:val="0"/>
              <w:marTop w:val="0"/>
              <w:marBottom w:val="0"/>
              <w:divBdr>
                <w:top w:val="none" w:sz="0" w:space="0" w:color="auto"/>
                <w:left w:val="none" w:sz="0" w:space="0" w:color="auto"/>
                <w:bottom w:val="none" w:sz="0" w:space="0" w:color="auto"/>
                <w:right w:val="none" w:sz="0" w:space="0" w:color="auto"/>
              </w:divBdr>
              <w:divsChild>
                <w:div w:id="63780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64562">
          <w:marLeft w:val="0"/>
          <w:marRight w:val="0"/>
          <w:marTop w:val="0"/>
          <w:marBottom w:val="0"/>
          <w:divBdr>
            <w:top w:val="none" w:sz="0" w:space="0" w:color="auto"/>
            <w:left w:val="none" w:sz="0" w:space="0" w:color="auto"/>
            <w:bottom w:val="none" w:sz="0" w:space="0" w:color="auto"/>
            <w:right w:val="none" w:sz="0" w:space="0" w:color="auto"/>
          </w:divBdr>
          <w:divsChild>
            <w:div w:id="1628050591">
              <w:marLeft w:val="0"/>
              <w:marRight w:val="0"/>
              <w:marTop w:val="0"/>
              <w:marBottom w:val="0"/>
              <w:divBdr>
                <w:top w:val="none" w:sz="0" w:space="0" w:color="auto"/>
                <w:left w:val="none" w:sz="0" w:space="0" w:color="auto"/>
                <w:bottom w:val="none" w:sz="0" w:space="0" w:color="auto"/>
                <w:right w:val="none" w:sz="0" w:space="0" w:color="auto"/>
              </w:divBdr>
            </w:div>
            <w:div w:id="1408113799">
              <w:marLeft w:val="0"/>
              <w:marRight w:val="0"/>
              <w:marTop w:val="0"/>
              <w:marBottom w:val="0"/>
              <w:divBdr>
                <w:top w:val="none" w:sz="0" w:space="0" w:color="auto"/>
                <w:left w:val="none" w:sz="0" w:space="0" w:color="auto"/>
                <w:bottom w:val="none" w:sz="0" w:space="0" w:color="auto"/>
                <w:right w:val="none" w:sz="0" w:space="0" w:color="auto"/>
              </w:divBdr>
              <w:divsChild>
                <w:div w:id="1786848864">
                  <w:marLeft w:val="0"/>
                  <w:marRight w:val="0"/>
                  <w:marTop w:val="0"/>
                  <w:marBottom w:val="0"/>
                  <w:divBdr>
                    <w:top w:val="none" w:sz="0" w:space="0" w:color="auto"/>
                    <w:left w:val="none" w:sz="0" w:space="0" w:color="auto"/>
                    <w:bottom w:val="none" w:sz="0" w:space="0" w:color="auto"/>
                    <w:right w:val="none" w:sz="0" w:space="0" w:color="auto"/>
                  </w:divBdr>
                </w:div>
                <w:div w:id="968783533">
                  <w:marLeft w:val="0"/>
                  <w:marRight w:val="0"/>
                  <w:marTop w:val="0"/>
                  <w:marBottom w:val="0"/>
                  <w:divBdr>
                    <w:top w:val="none" w:sz="0" w:space="0" w:color="auto"/>
                    <w:left w:val="none" w:sz="0" w:space="0" w:color="auto"/>
                    <w:bottom w:val="none" w:sz="0" w:space="0" w:color="auto"/>
                    <w:right w:val="none" w:sz="0" w:space="0" w:color="auto"/>
                  </w:divBdr>
                </w:div>
                <w:div w:id="687949444">
                  <w:marLeft w:val="0"/>
                  <w:marRight w:val="0"/>
                  <w:marTop w:val="0"/>
                  <w:marBottom w:val="0"/>
                  <w:divBdr>
                    <w:top w:val="none" w:sz="0" w:space="0" w:color="auto"/>
                    <w:left w:val="none" w:sz="0" w:space="0" w:color="auto"/>
                    <w:bottom w:val="none" w:sz="0" w:space="0" w:color="auto"/>
                    <w:right w:val="none" w:sz="0" w:space="0" w:color="auto"/>
                  </w:divBdr>
                  <w:divsChild>
                    <w:div w:id="175423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91123">
          <w:marLeft w:val="0"/>
          <w:marRight w:val="0"/>
          <w:marTop w:val="0"/>
          <w:marBottom w:val="0"/>
          <w:divBdr>
            <w:top w:val="none" w:sz="0" w:space="0" w:color="auto"/>
            <w:left w:val="none" w:sz="0" w:space="0" w:color="auto"/>
            <w:bottom w:val="none" w:sz="0" w:space="0" w:color="auto"/>
            <w:right w:val="none" w:sz="0" w:space="0" w:color="auto"/>
          </w:divBdr>
        </w:div>
        <w:div w:id="942956311">
          <w:marLeft w:val="0"/>
          <w:marRight w:val="0"/>
          <w:marTop w:val="0"/>
          <w:marBottom w:val="0"/>
          <w:divBdr>
            <w:top w:val="none" w:sz="0" w:space="0" w:color="auto"/>
            <w:left w:val="none" w:sz="0" w:space="0" w:color="auto"/>
            <w:bottom w:val="none" w:sz="0" w:space="0" w:color="auto"/>
            <w:right w:val="none" w:sz="0" w:space="0" w:color="auto"/>
          </w:divBdr>
          <w:divsChild>
            <w:div w:id="2012444636">
              <w:marLeft w:val="0"/>
              <w:marRight w:val="0"/>
              <w:marTop w:val="0"/>
              <w:marBottom w:val="0"/>
              <w:divBdr>
                <w:top w:val="none" w:sz="0" w:space="0" w:color="auto"/>
                <w:left w:val="none" w:sz="0" w:space="0" w:color="auto"/>
                <w:bottom w:val="none" w:sz="0" w:space="0" w:color="auto"/>
                <w:right w:val="none" w:sz="0" w:space="0" w:color="auto"/>
              </w:divBdr>
              <w:divsChild>
                <w:div w:id="732001685">
                  <w:marLeft w:val="0"/>
                  <w:marRight w:val="0"/>
                  <w:marTop w:val="0"/>
                  <w:marBottom w:val="0"/>
                  <w:divBdr>
                    <w:top w:val="none" w:sz="0" w:space="0" w:color="auto"/>
                    <w:left w:val="none" w:sz="0" w:space="0" w:color="auto"/>
                    <w:bottom w:val="none" w:sz="0" w:space="0" w:color="auto"/>
                    <w:right w:val="none" w:sz="0" w:space="0" w:color="auto"/>
                  </w:divBdr>
                  <w:divsChild>
                    <w:div w:id="749038464">
                      <w:marLeft w:val="0"/>
                      <w:marRight w:val="0"/>
                      <w:marTop w:val="0"/>
                      <w:marBottom w:val="0"/>
                      <w:divBdr>
                        <w:top w:val="none" w:sz="0" w:space="0" w:color="auto"/>
                        <w:left w:val="none" w:sz="0" w:space="0" w:color="auto"/>
                        <w:bottom w:val="none" w:sz="0" w:space="0" w:color="auto"/>
                        <w:right w:val="none" w:sz="0" w:space="0" w:color="auto"/>
                      </w:divBdr>
                    </w:div>
                    <w:div w:id="901597243">
                      <w:marLeft w:val="0"/>
                      <w:marRight w:val="0"/>
                      <w:marTop w:val="0"/>
                      <w:marBottom w:val="0"/>
                      <w:divBdr>
                        <w:top w:val="none" w:sz="0" w:space="0" w:color="auto"/>
                        <w:left w:val="none" w:sz="0" w:space="0" w:color="auto"/>
                        <w:bottom w:val="none" w:sz="0" w:space="0" w:color="auto"/>
                        <w:right w:val="none" w:sz="0" w:space="0" w:color="auto"/>
                      </w:divBdr>
                    </w:div>
                    <w:div w:id="325519472">
                      <w:marLeft w:val="0"/>
                      <w:marRight w:val="0"/>
                      <w:marTop w:val="0"/>
                      <w:marBottom w:val="0"/>
                      <w:divBdr>
                        <w:top w:val="none" w:sz="0" w:space="0" w:color="auto"/>
                        <w:left w:val="none" w:sz="0" w:space="0" w:color="auto"/>
                        <w:bottom w:val="none" w:sz="0" w:space="0" w:color="auto"/>
                        <w:right w:val="none" w:sz="0" w:space="0" w:color="auto"/>
                      </w:divBdr>
                      <w:divsChild>
                        <w:div w:id="68853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677850">
              <w:marLeft w:val="0"/>
              <w:marRight w:val="0"/>
              <w:marTop w:val="0"/>
              <w:marBottom w:val="0"/>
              <w:divBdr>
                <w:top w:val="none" w:sz="0" w:space="0" w:color="auto"/>
                <w:left w:val="none" w:sz="0" w:space="0" w:color="auto"/>
                <w:bottom w:val="none" w:sz="0" w:space="0" w:color="auto"/>
                <w:right w:val="none" w:sz="0" w:space="0" w:color="auto"/>
              </w:divBdr>
              <w:divsChild>
                <w:div w:id="669140364">
                  <w:marLeft w:val="0"/>
                  <w:marRight w:val="0"/>
                  <w:marTop w:val="0"/>
                  <w:marBottom w:val="0"/>
                  <w:divBdr>
                    <w:top w:val="none" w:sz="0" w:space="0" w:color="auto"/>
                    <w:left w:val="none" w:sz="0" w:space="0" w:color="auto"/>
                    <w:bottom w:val="none" w:sz="0" w:space="0" w:color="auto"/>
                    <w:right w:val="none" w:sz="0" w:space="0" w:color="auto"/>
                  </w:divBdr>
                  <w:divsChild>
                    <w:div w:id="1110274127">
                      <w:marLeft w:val="0"/>
                      <w:marRight w:val="0"/>
                      <w:marTop w:val="0"/>
                      <w:marBottom w:val="0"/>
                      <w:divBdr>
                        <w:top w:val="none" w:sz="0" w:space="0" w:color="auto"/>
                        <w:left w:val="none" w:sz="0" w:space="0" w:color="auto"/>
                        <w:bottom w:val="none" w:sz="0" w:space="0" w:color="auto"/>
                        <w:right w:val="none" w:sz="0" w:space="0" w:color="auto"/>
                      </w:divBdr>
                      <w:divsChild>
                        <w:div w:id="131796558">
                          <w:marLeft w:val="0"/>
                          <w:marRight w:val="0"/>
                          <w:marTop w:val="0"/>
                          <w:marBottom w:val="0"/>
                          <w:divBdr>
                            <w:top w:val="none" w:sz="0" w:space="0" w:color="auto"/>
                            <w:left w:val="none" w:sz="0" w:space="0" w:color="auto"/>
                            <w:bottom w:val="none" w:sz="0" w:space="0" w:color="auto"/>
                            <w:right w:val="none" w:sz="0" w:space="0" w:color="auto"/>
                          </w:divBdr>
                          <w:divsChild>
                            <w:div w:id="1298336809">
                              <w:marLeft w:val="0"/>
                              <w:marRight w:val="0"/>
                              <w:marTop w:val="0"/>
                              <w:marBottom w:val="0"/>
                              <w:divBdr>
                                <w:top w:val="none" w:sz="0" w:space="0" w:color="auto"/>
                                <w:left w:val="none" w:sz="0" w:space="0" w:color="auto"/>
                                <w:bottom w:val="none" w:sz="0" w:space="0" w:color="auto"/>
                                <w:right w:val="none" w:sz="0" w:space="0" w:color="auto"/>
                              </w:divBdr>
                            </w:div>
                          </w:divsChild>
                        </w:div>
                        <w:div w:id="1510678673">
                          <w:marLeft w:val="0"/>
                          <w:marRight w:val="0"/>
                          <w:marTop w:val="0"/>
                          <w:marBottom w:val="0"/>
                          <w:divBdr>
                            <w:top w:val="none" w:sz="0" w:space="0" w:color="auto"/>
                            <w:left w:val="none" w:sz="0" w:space="0" w:color="auto"/>
                            <w:bottom w:val="none" w:sz="0" w:space="0" w:color="auto"/>
                            <w:right w:val="none" w:sz="0" w:space="0" w:color="auto"/>
                          </w:divBdr>
                          <w:divsChild>
                            <w:div w:id="1640723997">
                              <w:marLeft w:val="0"/>
                              <w:marRight w:val="0"/>
                              <w:marTop w:val="0"/>
                              <w:marBottom w:val="0"/>
                              <w:divBdr>
                                <w:top w:val="none" w:sz="0" w:space="0" w:color="auto"/>
                                <w:left w:val="none" w:sz="0" w:space="0" w:color="auto"/>
                                <w:bottom w:val="none" w:sz="0" w:space="0" w:color="auto"/>
                                <w:right w:val="none" w:sz="0" w:space="0" w:color="auto"/>
                              </w:divBdr>
                            </w:div>
                          </w:divsChild>
                        </w:div>
                        <w:div w:id="738135577">
                          <w:marLeft w:val="0"/>
                          <w:marRight w:val="0"/>
                          <w:marTop w:val="0"/>
                          <w:marBottom w:val="0"/>
                          <w:divBdr>
                            <w:top w:val="none" w:sz="0" w:space="0" w:color="auto"/>
                            <w:left w:val="none" w:sz="0" w:space="0" w:color="auto"/>
                            <w:bottom w:val="none" w:sz="0" w:space="0" w:color="auto"/>
                            <w:right w:val="none" w:sz="0" w:space="0" w:color="auto"/>
                          </w:divBdr>
                          <w:divsChild>
                            <w:div w:id="1917519153">
                              <w:marLeft w:val="0"/>
                              <w:marRight w:val="0"/>
                              <w:marTop w:val="0"/>
                              <w:marBottom w:val="0"/>
                              <w:divBdr>
                                <w:top w:val="none" w:sz="0" w:space="0" w:color="auto"/>
                                <w:left w:val="none" w:sz="0" w:space="0" w:color="auto"/>
                                <w:bottom w:val="none" w:sz="0" w:space="0" w:color="auto"/>
                                <w:right w:val="none" w:sz="0" w:space="0" w:color="auto"/>
                              </w:divBdr>
                            </w:div>
                          </w:divsChild>
                        </w:div>
                        <w:div w:id="1810783022">
                          <w:marLeft w:val="0"/>
                          <w:marRight w:val="0"/>
                          <w:marTop w:val="0"/>
                          <w:marBottom w:val="0"/>
                          <w:divBdr>
                            <w:top w:val="none" w:sz="0" w:space="0" w:color="auto"/>
                            <w:left w:val="none" w:sz="0" w:space="0" w:color="auto"/>
                            <w:bottom w:val="none" w:sz="0" w:space="0" w:color="auto"/>
                            <w:right w:val="none" w:sz="0" w:space="0" w:color="auto"/>
                          </w:divBdr>
                          <w:divsChild>
                            <w:div w:id="799953215">
                              <w:marLeft w:val="0"/>
                              <w:marRight w:val="0"/>
                              <w:marTop w:val="0"/>
                              <w:marBottom w:val="0"/>
                              <w:divBdr>
                                <w:top w:val="none" w:sz="0" w:space="0" w:color="auto"/>
                                <w:left w:val="none" w:sz="0" w:space="0" w:color="auto"/>
                                <w:bottom w:val="none" w:sz="0" w:space="0" w:color="auto"/>
                                <w:right w:val="none" w:sz="0" w:space="0" w:color="auto"/>
                              </w:divBdr>
                              <w:divsChild>
                                <w:div w:id="1361972689">
                                  <w:marLeft w:val="0"/>
                                  <w:marRight w:val="0"/>
                                  <w:marTop w:val="0"/>
                                  <w:marBottom w:val="0"/>
                                  <w:divBdr>
                                    <w:top w:val="none" w:sz="0" w:space="0" w:color="auto"/>
                                    <w:left w:val="none" w:sz="0" w:space="0" w:color="auto"/>
                                    <w:bottom w:val="none" w:sz="0" w:space="0" w:color="auto"/>
                                    <w:right w:val="none" w:sz="0" w:space="0" w:color="auto"/>
                                  </w:divBdr>
                                </w:div>
                                <w:div w:id="58087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83227">
              <w:marLeft w:val="0"/>
              <w:marRight w:val="0"/>
              <w:marTop w:val="0"/>
              <w:marBottom w:val="0"/>
              <w:divBdr>
                <w:top w:val="none" w:sz="0" w:space="0" w:color="auto"/>
                <w:left w:val="none" w:sz="0" w:space="0" w:color="auto"/>
                <w:bottom w:val="none" w:sz="0" w:space="0" w:color="auto"/>
                <w:right w:val="none" w:sz="0" w:space="0" w:color="auto"/>
              </w:divBdr>
            </w:div>
            <w:div w:id="801969608">
              <w:marLeft w:val="0"/>
              <w:marRight w:val="0"/>
              <w:marTop w:val="0"/>
              <w:marBottom w:val="0"/>
              <w:divBdr>
                <w:top w:val="none" w:sz="0" w:space="0" w:color="auto"/>
                <w:left w:val="none" w:sz="0" w:space="0" w:color="auto"/>
                <w:bottom w:val="none" w:sz="0" w:space="0" w:color="auto"/>
                <w:right w:val="none" w:sz="0" w:space="0" w:color="auto"/>
              </w:divBdr>
              <w:divsChild>
                <w:div w:id="254636838">
                  <w:marLeft w:val="0"/>
                  <w:marRight w:val="0"/>
                  <w:marTop w:val="0"/>
                  <w:marBottom w:val="0"/>
                  <w:divBdr>
                    <w:top w:val="none" w:sz="0" w:space="0" w:color="auto"/>
                    <w:left w:val="none" w:sz="0" w:space="0" w:color="auto"/>
                    <w:bottom w:val="none" w:sz="0" w:space="0" w:color="auto"/>
                    <w:right w:val="none" w:sz="0" w:space="0" w:color="auto"/>
                  </w:divBdr>
                  <w:divsChild>
                    <w:div w:id="1158693356">
                      <w:marLeft w:val="0"/>
                      <w:marRight w:val="0"/>
                      <w:marTop w:val="0"/>
                      <w:marBottom w:val="0"/>
                      <w:divBdr>
                        <w:top w:val="none" w:sz="0" w:space="0" w:color="auto"/>
                        <w:left w:val="none" w:sz="0" w:space="0" w:color="auto"/>
                        <w:bottom w:val="none" w:sz="0" w:space="0" w:color="auto"/>
                        <w:right w:val="none" w:sz="0" w:space="0" w:color="auto"/>
                      </w:divBdr>
                    </w:div>
                    <w:div w:id="236746714">
                      <w:marLeft w:val="0"/>
                      <w:marRight w:val="0"/>
                      <w:marTop w:val="0"/>
                      <w:marBottom w:val="0"/>
                      <w:divBdr>
                        <w:top w:val="none" w:sz="0" w:space="0" w:color="auto"/>
                        <w:left w:val="none" w:sz="0" w:space="0" w:color="auto"/>
                        <w:bottom w:val="none" w:sz="0" w:space="0" w:color="auto"/>
                        <w:right w:val="none" w:sz="0" w:space="0" w:color="auto"/>
                      </w:divBdr>
                    </w:div>
                    <w:div w:id="2024045814">
                      <w:marLeft w:val="0"/>
                      <w:marRight w:val="0"/>
                      <w:marTop w:val="0"/>
                      <w:marBottom w:val="0"/>
                      <w:divBdr>
                        <w:top w:val="none" w:sz="0" w:space="0" w:color="auto"/>
                        <w:left w:val="none" w:sz="0" w:space="0" w:color="auto"/>
                        <w:bottom w:val="none" w:sz="0" w:space="0" w:color="auto"/>
                        <w:right w:val="none" w:sz="0" w:space="0" w:color="auto"/>
                      </w:divBdr>
                      <w:divsChild>
                        <w:div w:id="27224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061517">
      <w:bodyDiv w:val="1"/>
      <w:marLeft w:val="0"/>
      <w:marRight w:val="0"/>
      <w:marTop w:val="0"/>
      <w:marBottom w:val="0"/>
      <w:divBdr>
        <w:top w:val="none" w:sz="0" w:space="0" w:color="auto"/>
        <w:left w:val="none" w:sz="0" w:space="0" w:color="auto"/>
        <w:bottom w:val="none" w:sz="0" w:space="0" w:color="auto"/>
        <w:right w:val="none" w:sz="0" w:space="0" w:color="auto"/>
      </w:divBdr>
      <w:divsChild>
        <w:div w:id="1628119543">
          <w:marLeft w:val="0"/>
          <w:marRight w:val="0"/>
          <w:marTop w:val="0"/>
          <w:marBottom w:val="0"/>
          <w:divBdr>
            <w:top w:val="none" w:sz="0" w:space="0" w:color="auto"/>
            <w:left w:val="none" w:sz="0" w:space="0" w:color="auto"/>
            <w:bottom w:val="single" w:sz="6" w:space="0" w:color="EDEDED"/>
            <w:right w:val="none" w:sz="0" w:space="0" w:color="auto"/>
          </w:divBdr>
          <w:divsChild>
            <w:div w:id="611715756">
              <w:marLeft w:val="0"/>
              <w:marRight w:val="0"/>
              <w:marTop w:val="0"/>
              <w:marBottom w:val="0"/>
              <w:divBdr>
                <w:top w:val="none" w:sz="0" w:space="0" w:color="auto"/>
                <w:left w:val="none" w:sz="0" w:space="0" w:color="auto"/>
                <w:bottom w:val="none" w:sz="0" w:space="0" w:color="auto"/>
                <w:right w:val="none" w:sz="0" w:space="0" w:color="auto"/>
              </w:divBdr>
            </w:div>
          </w:divsChild>
        </w:div>
        <w:div w:id="1097561579">
          <w:marLeft w:val="0"/>
          <w:marRight w:val="0"/>
          <w:marTop w:val="0"/>
          <w:marBottom w:val="0"/>
          <w:divBdr>
            <w:top w:val="none" w:sz="0" w:space="0" w:color="auto"/>
            <w:left w:val="none" w:sz="0" w:space="0" w:color="auto"/>
            <w:bottom w:val="none" w:sz="0" w:space="0" w:color="auto"/>
            <w:right w:val="none" w:sz="0" w:space="0" w:color="auto"/>
          </w:divBdr>
          <w:divsChild>
            <w:div w:id="998733290">
              <w:marLeft w:val="0"/>
              <w:marRight w:val="0"/>
              <w:marTop w:val="0"/>
              <w:marBottom w:val="0"/>
              <w:divBdr>
                <w:top w:val="none" w:sz="0" w:space="0" w:color="auto"/>
                <w:left w:val="none" w:sz="0" w:space="0" w:color="auto"/>
                <w:bottom w:val="none" w:sz="0" w:space="0" w:color="auto"/>
                <w:right w:val="none" w:sz="0" w:space="0" w:color="auto"/>
              </w:divBdr>
              <w:divsChild>
                <w:div w:id="247621347">
                  <w:marLeft w:val="0"/>
                  <w:marRight w:val="0"/>
                  <w:marTop w:val="0"/>
                  <w:marBottom w:val="0"/>
                  <w:divBdr>
                    <w:top w:val="none" w:sz="0" w:space="0" w:color="auto"/>
                    <w:left w:val="none" w:sz="0" w:space="0" w:color="auto"/>
                    <w:bottom w:val="none" w:sz="0" w:space="0" w:color="auto"/>
                    <w:right w:val="none" w:sz="0" w:space="0" w:color="auto"/>
                  </w:divBdr>
                </w:div>
              </w:divsChild>
            </w:div>
            <w:div w:id="2133401464">
              <w:marLeft w:val="0"/>
              <w:marRight w:val="0"/>
              <w:marTop w:val="0"/>
              <w:marBottom w:val="0"/>
              <w:divBdr>
                <w:top w:val="none" w:sz="0" w:space="0" w:color="auto"/>
                <w:left w:val="none" w:sz="0" w:space="0" w:color="auto"/>
                <w:bottom w:val="none" w:sz="0" w:space="0" w:color="auto"/>
                <w:right w:val="none" w:sz="0" w:space="0" w:color="auto"/>
              </w:divBdr>
              <w:divsChild>
                <w:div w:id="154076297">
                  <w:marLeft w:val="0"/>
                  <w:marRight w:val="0"/>
                  <w:marTop w:val="0"/>
                  <w:marBottom w:val="0"/>
                  <w:divBdr>
                    <w:top w:val="none" w:sz="0" w:space="0" w:color="auto"/>
                    <w:left w:val="none" w:sz="0" w:space="0" w:color="auto"/>
                    <w:bottom w:val="none" w:sz="0" w:space="0" w:color="auto"/>
                    <w:right w:val="none" w:sz="0" w:space="0" w:color="auto"/>
                  </w:divBdr>
                  <w:divsChild>
                    <w:div w:id="1332641001">
                      <w:marLeft w:val="0"/>
                      <w:marRight w:val="150"/>
                      <w:marTop w:val="120"/>
                      <w:marBottom w:val="0"/>
                      <w:divBdr>
                        <w:top w:val="none" w:sz="0" w:space="0" w:color="auto"/>
                        <w:left w:val="none" w:sz="0" w:space="0" w:color="auto"/>
                        <w:bottom w:val="none" w:sz="0" w:space="0" w:color="auto"/>
                        <w:right w:val="none" w:sz="0" w:space="0" w:color="auto"/>
                      </w:divBdr>
                    </w:div>
                  </w:divsChild>
                </w:div>
              </w:divsChild>
            </w:div>
          </w:divsChild>
        </w:div>
        <w:div w:id="1786580243">
          <w:marLeft w:val="0"/>
          <w:marRight w:val="0"/>
          <w:marTop w:val="0"/>
          <w:marBottom w:val="0"/>
          <w:divBdr>
            <w:top w:val="none" w:sz="0" w:space="0" w:color="auto"/>
            <w:left w:val="none" w:sz="0" w:space="0" w:color="auto"/>
            <w:bottom w:val="none" w:sz="0" w:space="0" w:color="auto"/>
            <w:right w:val="none" w:sz="0" w:space="0" w:color="auto"/>
          </w:divBdr>
        </w:div>
        <w:div w:id="1953433044">
          <w:marLeft w:val="0"/>
          <w:marRight w:val="0"/>
          <w:marTop w:val="0"/>
          <w:marBottom w:val="0"/>
          <w:divBdr>
            <w:top w:val="none" w:sz="0" w:space="0" w:color="auto"/>
            <w:left w:val="none" w:sz="0" w:space="0" w:color="auto"/>
            <w:bottom w:val="single" w:sz="6" w:space="0" w:color="EDEDED"/>
            <w:right w:val="none" w:sz="0" w:space="0" w:color="auto"/>
          </w:divBdr>
          <w:divsChild>
            <w:div w:id="81412240">
              <w:marLeft w:val="0"/>
              <w:marRight w:val="0"/>
              <w:marTop w:val="0"/>
              <w:marBottom w:val="0"/>
              <w:divBdr>
                <w:top w:val="none" w:sz="0" w:space="0" w:color="auto"/>
                <w:left w:val="none" w:sz="0" w:space="0" w:color="auto"/>
                <w:bottom w:val="none" w:sz="0" w:space="0" w:color="auto"/>
                <w:right w:val="none" w:sz="0" w:space="0" w:color="auto"/>
              </w:divBdr>
              <w:divsChild>
                <w:div w:id="5892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667490">
      <w:bodyDiv w:val="1"/>
      <w:marLeft w:val="0"/>
      <w:marRight w:val="0"/>
      <w:marTop w:val="0"/>
      <w:marBottom w:val="0"/>
      <w:divBdr>
        <w:top w:val="none" w:sz="0" w:space="0" w:color="auto"/>
        <w:left w:val="none" w:sz="0" w:space="0" w:color="auto"/>
        <w:bottom w:val="none" w:sz="0" w:space="0" w:color="auto"/>
        <w:right w:val="none" w:sz="0" w:space="0" w:color="auto"/>
      </w:divBdr>
      <w:divsChild>
        <w:div w:id="1217084780">
          <w:marLeft w:val="0"/>
          <w:marRight w:val="0"/>
          <w:marTop w:val="240"/>
          <w:marBottom w:val="0"/>
          <w:divBdr>
            <w:top w:val="none" w:sz="0" w:space="0" w:color="auto"/>
            <w:left w:val="none" w:sz="0" w:space="0" w:color="auto"/>
            <w:bottom w:val="none" w:sz="0" w:space="0" w:color="auto"/>
            <w:right w:val="none" w:sz="0" w:space="0" w:color="auto"/>
          </w:divBdr>
        </w:div>
        <w:div w:id="416443565">
          <w:marLeft w:val="0"/>
          <w:marRight w:val="0"/>
          <w:marTop w:val="0"/>
          <w:marBottom w:val="0"/>
          <w:divBdr>
            <w:top w:val="none" w:sz="0" w:space="0" w:color="auto"/>
            <w:left w:val="none" w:sz="0" w:space="0" w:color="auto"/>
            <w:bottom w:val="none" w:sz="0" w:space="0" w:color="auto"/>
            <w:right w:val="none" w:sz="0" w:space="0" w:color="auto"/>
          </w:divBdr>
          <w:divsChild>
            <w:div w:id="2005550919">
              <w:marLeft w:val="0"/>
              <w:marRight w:val="0"/>
              <w:marTop w:val="120"/>
              <w:marBottom w:val="0"/>
              <w:divBdr>
                <w:top w:val="none" w:sz="0" w:space="0" w:color="auto"/>
                <w:left w:val="none" w:sz="0" w:space="0" w:color="auto"/>
                <w:bottom w:val="single" w:sz="6" w:space="3" w:color="DBDBDB"/>
                <w:right w:val="none" w:sz="0" w:space="0" w:color="auto"/>
              </w:divBdr>
              <w:divsChild>
                <w:div w:id="843210171">
                  <w:marLeft w:val="0"/>
                  <w:marRight w:val="0"/>
                  <w:marTop w:val="0"/>
                  <w:marBottom w:val="0"/>
                  <w:divBdr>
                    <w:top w:val="none" w:sz="0" w:space="0" w:color="auto"/>
                    <w:left w:val="none" w:sz="0" w:space="0" w:color="auto"/>
                    <w:bottom w:val="none" w:sz="0" w:space="0" w:color="auto"/>
                    <w:right w:val="none" w:sz="0" w:space="0" w:color="auto"/>
                  </w:divBdr>
                  <w:divsChild>
                    <w:div w:id="72092867">
                      <w:marLeft w:val="-150"/>
                      <w:marRight w:val="0"/>
                      <w:marTop w:val="0"/>
                      <w:marBottom w:val="0"/>
                      <w:divBdr>
                        <w:top w:val="none" w:sz="0" w:space="0" w:color="auto"/>
                        <w:left w:val="none" w:sz="0" w:space="0" w:color="auto"/>
                        <w:bottom w:val="none" w:sz="0" w:space="0" w:color="auto"/>
                        <w:right w:val="none" w:sz="0" w:space="0" w:color="auto"/>
                      </w:divBdr>
                    </w:div>
                    <w:div w:id="5578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3645">
          <w:marLeft w:val="0"/>
          <w:marRight w:val="806"/>
          <w:marTop w:val="0"/>
          <w:marBottom w:val="0"/>
          <w:divBdr>
            <w:top w:val="none" w:sz="0" w:space="0" w:color="auto"/>
            <w:left w:val="none" w:sz="0" w:space="0" w:color="auto"/>
            <w:bottom w:val="none" w:sz="0" w:space="0" w:color="auto"/>
            <w:right w:val="none" w:sz="0" w:space="0" w:color="auto"/>
          </w:divBdr>
        </w:div>
      </w:divsChild>
    </w:div>
    <w:div w:id="1099790310">
      <w:bodyDiv w:val="1"/>
      <w:marLeft w:val="0"/>
      <w:marRight w:val="0"/>
      <w:marTop w:val="0"/>
      <w:marBottom w:val="0"/>
      <w:divBdr>
        <w:top w:val="none" w:sz="0" w:space="0" w:color="auto"/>
        <w:left w:val="none" w:sz="0" w:space="0" w:color="auto"/>
        <w:bottom w:val="none" w:sz="0" w:space="0" w:color="auto"/>
        <w:right w:val="none" w:sz="0" w:space="0" w:color="auto"/>
      </w:divBdr>
      <w:divsChild>
        <w:div w:id="1568765702">
          <w:marLeft w:val="-225"/>
          <w:marRight w:val="-225"/>
          <w:marTop w:val="0"/>
          <w:marBottom w:val="0"/>
          <w:divBdr>
            <w:top w:val="none" w:sz="0" w:space="0" w:color="auto"/>
            <w:left w:val="none" w:sz="0" w:space="0" w:color="auto"/>
            <w:bottom w:val="none" w:sz="0" w:space="0" w:color="auto"/>
            <w:right w:val="none" w:sz="0" w:space="0" w:color="auto"/>
          </w:divBdr>
          <w:divsChild>
            <w:div w:id="1317681422">
              <w:marLeft w:val="0"/>
              <w:marRight w:val="0"/>
              <w:marTop w:val="0"/>
              <w:marBottom w:val="0"/>
              <w:divBdr>
                <w:top w:val="none" w:sz="0" w:space="0" w:color="auto"/>
                <w:left w:val="none" w:sz="0" w:space="0" w:color="auto"/>
                <w:bottom w:val="none" w:sz="0" w:space="0" w:color="auto"/>
                <w:right w:val="none" w:sz="0" w:space="0" w:color="auto"/>
              </w:divBdr>
              <w:divsChild>
                <w:div w:id="745499250">
                  <w:marLeft w:val="0"/>
                  <w:marRight w:val="0"/>
                  <w:marTop w:val="0"/>
                  <w:marBottom w:val="0"/>
                  <w:divBdr>
                    <w:top w:val="none" w:sz="0" w:space="0" w:color="auto"/>
                    <w:left w:val="none" w:sz="0" w:space="0" w:color="auto"/>
                    <w:bottom w:val="none" w:sz="0" w:space="0" w:color="auto"/>
                    <w:right w:val="none" w:sz="0" w:space="0" w:color="auto"/>
                  </w:divBdr>
                  <w:divsChild>
                    <w:div w:id="1696465865">
                      <w:marLeft w:val="0"/>
                      <w:marRight w:val="0"/>
                      <w:marTop w:val="0"/>
                      <w:marBottom w:val="0"/>
                      <w:divBdr>
                        <w:top w:val="none" w:sz="0" w:space="0" w:color="auto"/>
                        <w:left w:val="none" w:sz="0" w:space="0" w:color="auto"/>
                        <w:bottom w:val="none" w:sz="0" w:space="0" w:color="auto"/>
                        <w:right w:val="none" w:sz="0" w:space="0" w:color="auto"/>
                      </w:divBdr>
                    </w:div>
                  </w:divsChild>
                </w:div>
                <w:div w:id="2134932781">
                  <w:marLeft w:val="0"/>
                  <w:marRight w:val="0"/>
                  <w:marTop w:val="336"/>
                  <w:marBottom w:val="0"/>
                  <w:divBdr>
                    <w:top w:val="none" w:sz="0" w:space="0" w:color="auto"/>
                    <w:left w:val="none" w:sz="0" w:space="0" w:color="auto"/>
                    <w:bottom w:val="none" w:sz="0" w:space="0" w:color="auto"/>
                    <w:right w:val="none" w:sz="0" w:space="0" w:color="auto"/>
                  </w:divBdr>
                  <w:divsChild>
                    <w:div w:id="2015718701">
                      <w:marLeft w:val="0"/>
                      <w:marRight w:val="0"/>
                      <w:marTop w:val="0"/>
                      <w:marBottom w:val="0"/>
                      <w:divBdr>
                        <w:top w:val="none" w:sz="0" w:space="0" w:color="auto"/>
                        <w:left w:val="none" w:sz="0" w:space="0" w:color="auto"/>
                        <w:bottom w:val="none" w:sz="0" w:space="0" w:color="auto"/>
                        <w:right w:val="none" w:sz="0" w:space="0" w:color="auto"/>
                      </w:divBdr>
                      <w:divsChild>
                        <w:div w:id="1325008783">
                          <w:marLeft w:val="0"/>
                          <w:marRight w:val="0"/>
                          <w:marTop w:val="0"/>
                          <w:marBottom w:val="0"/>
                          <w:divBdr>
                            <w:top w:val="none" w:sz="0" w:space="0" w:color="auto"/>
                            <w:left w:val="none" w:sz="0" w:space="0" w:color="auto"/>
                            <w:bottom w:val="none" w:sz="0" w:space="0" w:color="auto"/>
                            <w:right w:val="none" w:sz="0" w:space="0" w:color="auto"/>
                          </w:divBdr>
                          <w:divsChild>
                            <w:div w:id="2120181806">
                              <w:marLeft w:val="0"/>
                              <w:marRight w:val="0"/>
                              <w:marTop w:val="0"/>
                              <w:marBottom w:val="0"/>
                              <w:divBdr>
                                <w:top w:val="none" w:sz="0" w:space="0" w:color="auto"/>
                                <w:left w:val="none" w:sz="0" w:space="0" w:color="auto"/>
                                <w:bottom w:val="none" w:sz="0" w:space="0" w:color="auto"/>
                                <w:right w:val="none" w:sz="0" w:space="0" w:color="auto"/>
                              </w:divBdr>
                              <w:divsChild>
                                <w:div w:id="109775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04799">
                  <w:marLeft w:val="0"/>
                  <w:marRight w:val="0"/>
                  <w:marTop w:val="0"/>
                  <w:marBottom w:val="0"/>
                  <w:divBdr>
                    <w:top w:val="none" w:sz="0" w:space="0" w:color="auto"/>
                    <w:left w:val="none" w:sz="0" w:space="0" w:color="auto"/>
                    <w:bottom w:val="none" w:sz="0" w:space="0" w:color="auto"/>
                    <w:right w:val="none" w:sz="0" w:space="0" w:color="auto"/>
                  </w:divBdr>
                  <w:divsChild>
                    <w:div w:id="1625233213">
                      <w:marLeft w:val="0"/>
                      <w:marRight w:val="0"/>
                      <w:marTop w:val="0"/>
                      <w:marBottom w:val="0"/>
                      <w:divBdr>
                        <w:top w:val="none" w:sz="0" w:space="0" w:color="auto"/>
                        <w:left w:val="none" w:sz="0" w:space="0" w:color="auto"/>
                        <w:bottom w:val="none" w:sz="0" w:space="0" w:color="auto"/>
                        <w:right w:val="none" w:sz="0" w:space="0" w:color="auto"/>
                      </w:divBdr>
                    </w:div>
                  </w:divsChild>
                </w:div>
                <w:div w:id="1612466733">
                  <w:marLeft w:val="0"/>
                  <w:marRight w:val="0"/>
                  <w:marTop w:val="388"/>
                  <w:marBottom w:val="0"/>
                  <w:divBdr>
                    <w:top w:val="none" w:sz="0" w:space="0" w:color="auto"/>
                    <w:left w:val="none" w:sz="0" w:space="0" w:color="auto"/>
                    <w:bottom w:val="none" w:sz="0" w:space="0" w:color="auto"/>
                    <w:right w:val="none" w:sz="0" w:space="0" w:color="auto"/>
                  </w:divBdr>
                  <w:divsChild>
                    <w:div w:id="1734157063">
                      <w:marLeft w:val="0"/>
                      <w:marRight w:val="0"/>
                      <w:marTop w:val="0"/>
                      <w:marBottom w:val="0"/>
                      <w:divBdr>
                        <w:top w:val="none" w:sz="0" w:space="0" w:color="auto"/>
                        <w:left w:val="none" w:sz="0" w:space="0" w:color="auto"/>
                        <w:bottom w:val="none" w:sz="0" w:space="0" w:color="auto"/>
                        <w:right w:val="none" w:sz="0" w:space="0" w:color="auto"/>
                      </w:divBdr>
                      <w:divsChild>
                        <w:div w:id="100644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933156">
          <w:marLeft w:val="-225"/>
          <w:marRight w:val="-225"/>
          <w:marTop w:val="120"/>
          <w:marBottom w:val="0"/>
          <w:divBdr>
            <w:top w:val="none" w:sz="0" w:space="0" w:color="auto"/>
            <w:left w:val="none" w:sz="0" w:space="0" w:color="auto"/>
            <w:bottom w:val="none" w:sz="0" w:space="0" w:color="auto"/>
            <w:right w:val="none" w:sz="0" w:space="0" w:color="auto"/>
          </w:divBdr>
          <w:divsChild>
            <w:div w:id="608271232">
              <w:marLeft w:val="0"/>
              <w:marRight w:val="0"/>
              <w:marTop w:val="0"/>
              <w:marBottom w:val="0"/>
              <w:divBdr>
                <w:top w:val="none" w:sz="0" w:space="0" w:color="auto"/>
                <w:left w:val="none" w:sz="0" w:space="0" w:color="auto"/>
                <w:bottom w:val="none" w:sz="0" w:space="0" w:color="auto"/>
                <w:right w:val="none" w:sz="0" w:space="0" w:color="auto"/>
              </w:divBdr>
              <w:divsChild>
                <w:div w:id="2084448683">
                  <w:marLeft w:val="0"/>
                  <w:marRight w:val="0"/>
                  <w:marTop w:val="0"/>
                  <w:marBottom w:val="0"/>
                  <w:divBdr>
                    <w:top w:val="none" w:sz="0" w:space="0" w:color="auto"/>
                    <w:left w:val="none" w:sz="0" w:space="0" w:color="auto"/>
                    <w:bottom w:val="none" w:sz="0" w:space="0" w:color="auto"/>
                    <w:right w:val="none" w:sz="0" w:space="0" w:color="auto"/>
                  </w:divBdr>
                  <w:divsChild>
                    <w:div w:id="1278373722">
                      <w:marLeft w:val="0"/>
                      <w:marRight w:val="0"/>
                      <w:marTop w:val="0"/>
                      <w:marBottom w:val="0"/>
                      <w:divBdr>
                        <w:top w:val="none" w:sz="0" w:space="0" w:color="auto"/>
                        <w:left w:val="none" w:sz="0" w:space="0" w:color="auto"/>
                        <w:bottom w:val="none" w:sz="0" w:space="0" w:color="auto"/>
                        <w:right w:val="none" w:sz="0" w:space="0" w:color="auto"/>
                      </w:divBdr>
                      <w:divsChild>
                        <w:div w:id="91435864">
                          <w:marLeft w:val="0"/>
                          <w:marRight w:val="0"/>
                          <w:marTop w:val="0"/>
                          <w:marBottom w:val="0"/>
                          <w:divBdr>
                            <w:top w:val="none" w:sz="0" w:space="0" w:color="auto"/>
                            <w:left w:val="none" w:sz="0" w:space="0" w:color="auto"/>
                            <w:bottom w:val="none" w:sz="0" w:space="0" w:color="auto"/>
                            <w:right w:val="none" w:sz="0" w:space="0" w:color="auto"/>
                          </w:divBdr>
                          <w:divsChild>
                            <w:div w:id="398332599">
                              <w:marLeft w:val="0"/>
                              <w:marRight w:val="0"/>
                              <w:marTop w:val="0"/>
                              <w:marBottom w:val="0"/>
                              <w:divBdr>
                                <w:top w:val="none" w:sz="0" w:space="0" w:color="auto"/>
                                <w:left w:val="none" w:sz="0" w:space="0" w:color="auto"/>
                                <w:bottom w:val="none" w:sz="0" w:space="0" w:color="auto"/>
                                <w:right w:val="none" w:sz="0" w:space="0" w:color="auto"/>
                              </w:divBdr>
                              <w:divsChild>
                                <w:div w:id="2012290404">
                                  <w:marLeft w:val="0"/>
                                  <w:marRight w:val="0"/>
                                  <w:marTop w:val="336"/>
                                  <w:marBottom w:val="0"/>
                                  <w:divBdr>
                                    <w:top w:val="none" w:sz="0" w:space="0" w:color="auto"/>
                                    <w:left w:val="none" w:sz="0" w:space="0" w:color="auto"/>
                                    <w:bottom w:val="none" w:sz="0" w:space="0" w:color="auto"/>
                                    <w:right w:val="none" w:sz="0" w:space="0" w:color="auto"/>
                                  </w:divBdr>
                                  <w:divsChild>
                                    <w:div w:id="2067946198">
                                      <w:marLeft w:val="0"/>
                                      <w:marRight w:val="0"/>
                                      <w:marTop w:val="0"/>
                                      <w:marBottom w:val="0"/>
                                      <w:divBdr>
                                        <w:top w:val="none" w:sz="0" w:space="0" w:color="auto"/>
                                        <w:left w:val="none" w:sz="0" w:space="0" w:color="auto"/>
                                        <w:bottom w:val="none" w:sz="0" w:space="0" w:color="auto"/>
                                        <w:right w:val="none" w:sz="0" w:space="0" w:color="auto"/>
                                      </w:divBdr>
                                      <w:divsChild>
                                        <w:div w:id="590547835">
                                          <w:marLeft w:val="0"/>
                                          <w:marRight w:val="0"/>
                                          <w:marTop w:val="0"/>
                                          <w:marBottom w:val="0"/>
                                          <w:divBdr>
                                            <w:top w:val="none" w:sz="0" w:space="0" w:color="auto"/>
                                            <w:left w:val="none" w:sz="0" w:space="0" w:color="auto"/>
                                            <w:bottom w:val="none" w:sz="0" w:space="0" w:color="auto"/>
                                            <w:right w:val="none" w:sz="0" w:space="0" w:color="auto"/>
                                          </w:divBdr>
                                          <w:divsChild>
                                            <w:div w:id="114401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2805439">
      <w:bodyDiv w:val="1"/>
      <w:marLeft w:val="0"/>
      <w:marRight w:val="0"/>
      <w:marTop w:val="0"/>
      <w:marBottom w:val="0"/>
      <w:divBdr>
        <w:top w:val="none" w:sz="0" w:space="0" w:color="auto"/>
        <w:left w:val="none" w:sz="0" w:space="0" w:color="auto"/>
        <w:bottom w:val="none" w:sz="0" w:space="0" w:color="auto"/>
        <w:right w:val="none" w:sz="0" w:space="0" w:color="auto"/>
      </w:divBdr>
    </w:div>
    <w:div w:id="1516336590">
      <w:bodyDiv w:val="1"/>
      <w:marLeft w:val="0"/>
      <w:marRight w:val="0"/>
      <w:marTop w:val="0"/>
      <w:marBottom w:val="0"/>
      <w:divBdr>
        <w:top w:val="none" w:sz="0" w:space="0" w:color="auto"/>
        <w:left w:val="none" w:sz="0" w:space="0" w:color="auto"/>
        <w:bottom w:val="none" w:sz="0" w:space="0" w:color="auto"/>
        <w:right w:val="none" w:sz="0" w:space="0" w:color="auto"/>
      </w:divBdr>
      <w:divsChild>
        <w:div w:id="2028603848">
          <w:marLeft w:val="0"/>
          <w:marRight w:val="0"/>
          <w:marTop w:val="0"/>
          <w:marBottom w:val="0"/>
          <w:divBdr>
            <w:top w:val="none" w:sz="0" w:space="0" w:color="auto"/>
            <w:left w:val="none" w:sz="0" w:space="0" w:color="auto"/>
            <w:bottom w:val="none" w:sz="0" w:space="0" w:color="auto"/>
            <w:right w:val="none" w:sz="0" w:space="0" w:color="auto"/>
          </w:divBdr>
          <w:divsChild>
            <w:div w:id="1574467736">
              <w:marLeft w:val="0"/>
              <w:marRight w:val="0"/>
              <w:marTop w:val="0"/>
              <w:marBottom w:val="0"/>
              <w:divBdr>
                <w:top w:val="none" w:sz="0" w:space="0" w:color="auto"/>
                <w:left w:val="none" w:sz="0" w:space="0" w:color="auto"/>
                <w:bottom w:val="none" w:sz="0" w:space="0" w:color="auto"/>
                <w:right w:val="none" w:sz="0" w:space="0" w:color="auto"/>
              </w:divBdr>
              <w:divsChild>
                <w:div w:id="286667805">
                  <w:marLeft w:val="0"/>
                  <w:marRight w:val="0"/>
                  <w:marTop w:val="0"/>
                  <w:marBottom w:val="0"/>
                  <w:divBdr>
                    <w:top w:val="none" w:sz="0" w:space="0" w:color="auto"/>
                    <w:left w:val="none" w:sz="0" w:space="0" w:color="auto"/>
                    <w:bottom w:val="none" w:sz="0" w:space="0" w:color="auto"/>
                    <w:right w:val="none" w:sz="0" w:space="0" w:color="auto"/>
                  </w:divBdr>
                </w:div>
              </w:divsChild>
            </w:div>
            <w:div w:id="1352418966">
              <w:marLeft w:val="0"/>
              <w:marRight w:val="0"/>
              <w:marTop w:val="0"/>
              <w:marBottom w:val="0"/>
              <w:divBdr>
                <w:top w:val="none" w:sz="0" w:space="0" w:color="auto"/>
                <w:left w:val="none" w:sz="0" w:space="0" w:color="auto"/>
                <w:bottom w:val="none" w:sz="0" w:space="0" w:color="auto"/>
                <w:right w:val="none" w:sz="0" w:space="0" w:color="auto"/>
              </w:divBdr>
              <w:divsChild>
                <w:div w:id="715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21581">
          <w:marLeft w:val="0"/>
          <w:marRight w:val="0"/>
          <w:marTop w:val="0"/>
          <w:marBottom w:val="0"/>
          <w:divBdr>
            <w:top w:val="none" w:sz="0" w:space="0" w:color="auto"/>
            <w:left w:val="none" w:sz="0" w:space="0" w:color="auto"/>
            <w:bottom w:val="none" w:sz="0" w:space="0" w:color="auto"/>
            <w:right w:val="none" w:sz="0" w:space="0" w:color="auto"/>
          </w:divBdr>
          <w:divsChild>
            <w:div w:id="791048752">
              <w:marLeft w:val="0"/>
              <w:marRight w:val="0"/>
              <w:marTop w:val="0"/>
              <w:marBottom w:val="0"/>
              <w:divBdr>
                <w:top w:val="none" w:sz="0" w:space="0" w:color="auto"/>
                <w:left w:val="none" w:sz="0" w:space="0" w:color="auto"/>
                <w:bottom w:val="none" w:sz="0" w:space="0" w:color="auto"/>
                <w:right w:val="none" w:sz="0" w:space="0" w:color="auto"/>
              </w:divBdr>
              <w:divsChild>
                <w:div w:id="1027605475">
                  <w:marLeft w:val="0"/>
                  <w:marRight w:val="0"/>
                  <w:marTop w:val="0"/>
                  <w:marBottom w:val="0"/>
                  <w:divBdr>
                    <w:top w:val="none" w:sz="0" w:space="0" w:color="auto"/>
                    <w:left w:val="none" w:sz="0" w:space="0" w:color="auto"/>
                    <w:bottom w:val="none" w:sz="0" w:space="0" w:color="auto"/>
                    <w:right w:val="none" w:sz="0" w:space="0" w:color="auto"/>
                  </w:divBdr>
                </w:div>
              </w:divsChild>
            </w:div>
            <w:div w:id="334646389">
              <w:marLeft w:val="0"/>
              <w:marRight w:val="0"/>
              <w:marTop w:val="0"/>
              <w:marBottom w:val="0"/>
              <w:divBdr>
                <w:top w:val="none" w:sz="0" w:space="0" w:color="auto"/>
                <w:left w:val="none" w:sz="0" w:space="0" w:color="auto"/>
                <w:bottom w:val="none" w:sz="0" w:space="0" w:color="auto"/>
                <w:right w:val="none" w:sz="0" w:space="0" w:color="auto"/>
              </w:divBdr>
              <w:divsChild>
                <w:div w:id="1667439079">
                  <w:marLeft w:val="0"/>
                  <w:marRight w:val="0"/>
                  <w:marTop w:val="0"/>
                  <w:marBottom w:val="0"/>
                  <w:divBdr>
                    <w:top w:val="none" w:sz="0" w:space="0" w:color="auto"/>
                    <w:left w:val="none" w:sz="0" w:space="0" w:color="auto"/>
                    <w:bottom w:val="none" w:sz="0" w:space="0" w:color="auto"/>
                    <w:right w:val="none" w:sz="0" w:space="0" w:color="auto"/>
                  </w:divBdr>
                </w:div>
                <w:div w:id="2000498722">
                  <w:marLeft w:val="0"/>
                  <w:marRight w:val="0"/>
                  <w:marTop w:val="0"/>
                  <w:marBottom w:val="0"/>
                  <w:divBdr>
                    <w:top w:val="none" w:sz="0" w:space="0" w:color="auto"/>
                    <w:left w:val="none" w:sz="0" w:space="0" w:color="auto"/>
                    <w:bottom w:val="none" w:sz="0" w:space="0" w:color="auto"/>
                    <w:right w:val="none" w:sz="0" w:space="0" w:color="auto"/>
                  </w:divBdr>
                  <w:divsChild>
                    <w:div w:id="1060057858">
                      <w:marLeft w:val="0"/>
                      <w:marRight w:val="0"/>
                      <w:marTop w:val="0"/>
                      <w:marBottom w:val="0"/>
                      <w:divBdr>
                        <w:top w:val="none" w:sz="0" w:space="0" w:color="auto"/>
                        <w:left w:val="none" w:sz="0" w:space="0" w:color="auto"/>
                        <w:bottom w:val="none" w:sz="0" w:space="0" w:color="auto"/>
                        <w:right w:val="none" w:sz="0" w:space="0" w:color="auto"/>
                      </w:divBdr>
                    </w:div>
                    <w:div w:id="1669475114">
                      <w:marLeft w:val="0"/>
                      <w:marRight w:val="0"/>
                      <w:marTop w:val="0"/>
                      <w:marBottom w:val="0"/>
                      <w:divBdr>
                        <w:top w:val="none" w:sz="0" w:space="0" w:color="DCDCDC"/>
                        <w:left w:val="none" w:sz="0" w:space="0" w:color="auto"/>
                        <w:bottom w:val="none" w:sz="0" w:space="0" w:color="DCDCDC"/>
                        <w:right w:val="none" w:sz="0" w:space="0" w:color="DCDCDC"/>
                      </w:divBdr>
                    </w:div>
                  </w:divsChild>
                </w:div>
              </w:divsChild>
            </w:div>
          </w:divsChild>
        </w:div>
        <w:div w:id="553854397">
          <w:marLeft w:val="0"/>
          <w:marRight w:val="0"/>
          <w:marTop w:val="0"/>
          <w:marBottom w:val="0"/>
          <w:divBdr>
            <w:top w:val="none" w:sz="0" w:space="0" w:color="auto"/>
            <w:left w:val="none" w:sz="0" w:space="0" w:color="auto"/>
            <w:bottom w:val="none" w:sz="0" w:space="0" w:color="auto"/>
            <w:right w:val="none" w:sz="0" w:space="0" w:color="auto"/>
          </w:divBdr>
        </w:div>
        <w:div w:id="1224171702">
          <w:marLeft w:val="0"/>
          <w:marRight w:val="0"/>
          <w:marTop w:val="0"/>
          <w:marBottom w:val="0"/>
          <w:divBdr>
            <w:top w:val="none" w:sz="0" w:space="0" w:color="auto"/>
            <w:left w:val="none" w:sz="0" w:space="0" w:color="auto"/>
            <w:bottom w:val="none" w:sz="0" w:space="0" w:color="auto"/>
            <w:right w:val="none" w:sz="0" w:space="0" w:color="auto"/>
          </w:divBdr>
          <w:divsChild>
            <w:div w:id="1440643238">
              <w:blockQuote w:val="1"/>
              <w:marLeft w:val="0"/>
              <w:marRight w:val="0"/>
              <w:marTop w:val="0"/>
              <w:marBottom w:val="0"/>
              <w:divBdr>
                <w:top w:val="none" w:sz="0" w:space="0" w:color="auto"/>
                <w:left w:val="none" w:sz="0" w:space="0" w:color="auto"/>
                <w:bottom w:val="none" w:sz="0" w:space="0" w:color="auto"/>
                <w:right w:val="none" w:sz="0" w:space="0" w:color="auto"/>
              </w:divBdr>
            </w:div>
            <w:div w:id="404569481">
              <w:blockQuote w:val="1"/>
              <w:marLeft w:val="0"/>
              <w:marRight w:val="0"/>
              <w:marTop w:val="0"/>
              <w:marBottom w:val="0"/>
              <w:divBdr>
                <w:top w:val="none" w:sz="0" w:space="0" w:color="auto"/>
                <w:left w:val="none" w:sz="0" w:space="0" w:color="auto"/>
                <w:bottom w:val="none" w:sz="0" w:space="0" w:color="auto"/>
                <w:right w:val="none" w:sz="0" w:space="0" w:color="auto"/>
              </w:divBdr>
            </w:div>
            <w:div w:id="1058748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89009">
      <w:bodyDiv w:val="1"/>
      <w:marLeft w:val="0"/>
      <w:marRight w:val="0"/>
      <w:marTop w:val="0"/>
      <w:marBottom w:val="0"/>
      <w:divBdr>
        <w:top w:val="none" w:sz="0" w:space="0" w:color="auto"/>
        <w:left w:val="none" w:sz="0" w:space="0" w:color="auto"/>
        <w:bottom w:val="none" w:sz="0" w:space="0" w:color="auto"/>
        <w:right w:val="none" w:sz="0" w:space="0" w:color="auto"/>
      </w:divBdr>
      <w:divsChild>
        <w:div w:id="301736167">
          <w:marLeft w:val="0"/>
          <w:marRight w:val="0"/>
          <w:marTop w:val="0"/>
          <w:marBottom w:val="0"/>
          <w:divBdr>
            <w:top w:val="none" w:sz="0" w:space="0" w:color="auto"/>
            <w:left w:val="none" w:sz="0" w:space="0" w:color="auto"/>
            <w:bottom w:val="none" w:sz="0" w:space="0" w:color="auto"/>
            <w:right w:val="none" w:sz="0" w:space="0" w:color="auto"/>
          </w:divBdr>
          <w:divsChild>
            <w:div w:id="2113087624">
              <w:marLeft w:val="0"/>
              <w:marRight w:val="0"/>
              <w:marTop w:val="0"/>
              <w:marBottom w:val="0"/>
              <w:divBdr>
                <w:top w:val="none" w:sz="0" w:space="0" w:color="auto"/>
                <w:left w:val="none" w:sz="0" w:space="0" w:color="auto"/>
                <w:bottom w:val="none" w:sz="0" w:space="0" w:color="auto"/>
                <w:right w:val="none" w:sz="0" w:space="0" w:color="auto"/>
              </w:divBdr>
              <w:divsChild>
                <w:div w:id="1721712794">
                  <w:marLeft w:val="0"/>
                  <w:marRight w:val="0"/>
                  <w:marTop w:val="0"/>
                  <w:marBottom w:val="0"/>
                  <w:divBdr>
                    <w:top w:val="none" w:sz="0" w:space="0" w:color="auto"/>
                    <w:left w:val="none" w:sz="0" w:space="0" w:color="auto"/>
                    <w:bottom w:val="none" w:sz="0" w:space="0" w:color="auto"/>
                    <w:right w:val="none" w:sz="0" w:space="0" w:color="auto"/>
                  </w:divBdr>
                </w:div>
              </w:divsChild>
            </w:div>
            <w:div w:id="1947151083">
              <w:marLeft w:val="0"/>
              <w:marRight w:val="0"/>
              <w:marTop w:val="0"/>
              <w:marBottom w:val="0"/>
              <w:divBdr>
                <w:top w:val="none" w:sz="0" w:space="0" w:color="auto"/>
                <w:left w:val="none" w:sz="0" w:space="0" w:color="auto"/>
                <w:bottom w:val="none" w:sz="0" w:space="0" w:color="auto"/>
                <w:right w:val="none" w:sz="0" w:space="0" w:color="auto"/>
              </w:divBdr>
              <w:divsChild>
                <w:div w:id="8068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58822">
          <w:marLeft w:val="0"/>
          <w:marRight w:val="0"/>
          <w:marTop w:val="0"/>
          <w:marBottom w:val="0"/>
          <w:divBdr>
            <w:top w:val="none" w:sz="0" w:space="0" w:color="auto"/>
            <w:left w:val="none" w:sz="0" w:space="0" w:color="auto"/>
            <w:bottom w:val="none" w:sz="0" w:space="0" w:color="auto"/>
            <w:right w:val="none" w:sz="0" w:space="0" w:color="auto"/>
          </w:divBdr>
          <w:divsChild>
            <w:div w:id="790443227">
              <w:marLeft w:val="0"/>
              <w:marRight w:val="0"/>
              <w:marTop w:val="0"/>
              <w:marBottom w:val="0"/>
              <w:divBdr>
                <w:top w:val="none" w:sz="0" w:space="0" w:color="auto"/>
                <w:left w:val="none" w:sz="0" w:space="0" w:color="auto"/>
                <w:bottom w:val="none" w:sz="0" w:space="0" w:color="auto"/>
                <w:right w:val="none" w:sz="0" w:space="0" w:color="auto"/>
              </w:divBdr>
              <w:divsChild>
                <w:div w:id="1283730890">
                  <w:marLeft w:val="0"/>
                  <w:marRight w:val="0"/>
                  <w:marTop w:val="0"/>
                  <w:marBottom w:val="0"/>
                  <w:divBdr>
                    <w:top w:val="none" w:sz="0" w:space="0" w:color="auto"/>
                    <w:left w:val="none" w:sz="0" w:space="0" w:color="auto"/>
                    <w:bottom w:val="none" w:sz="0" w:space="0" w:color="auto"/>
                    <w:right w:val="none" w:sz="0" w:space="0" w:color="auto"/>
                  </w:divBdr>
                </w:div>
              </w:divsChild>
            </w:div>
            <w:div w:id="1952934729">
              <w:marLeft w:val="0"/>
              <w:marRight w:val="0"/>
              <w:marTop w:val="0"/>
              <w:marBottom w:val="0"/>
              <w:divBdr>
                <w:top w:val="none" w:sz="0" w:space="0" w:color="auto"/>
                <w:left w:val="none" w:sz="0" w:space="0" w:color="auto"/>
                <w:bottom w:val="none" w:sz="0" w:space="0" w:color="auto"/>
                <w:right w:val="none" w:sz="0" w:space="0" w:color="auto"/>
              </w:divBdr>
              <w:divsChild>
                <w:div w:id="845898702">
                  <w:marLeft w:val="0"/>
                  <w:marRight w:val="0"/>
                  <w:marTop w:val="0"/>
                  <w:marBottom w:val="0"/>
                  <w:divBdr>
                    <w:top w:val="none" w:sz="0" w:space="0" w:color="auto"/>
                    <w:left w:val="none" w:sz="0" w:space="0" w:color="auto"/>
                    <w:bottom w:val="none" w:sz="0" w:space="0" w:color="auto"/>
                    <w:right w:val="none" w:sz="0" w:space="0" w:color="auto"/>
                  </w:divBdr>
                </w:div>
                <w:div w:id="1033386114">
                  <w:marLeft w:val="0"/>
                  <w:marRight w:val="0"/>
                  <w:marTop w:val="0"/>
                  <w:marBottom w:val="0"/>
                  <w:divBdr>
                    <w:top w:val="none" w:sz="0" w:space="0" w:color="auto"/>
                    <w:left w:val="none" w:sz="0" w:space="0" w:color="auto"/>
                    <w:bottom w:val="none" w:sz="0" w:space="0" w:color="auto"/>
                    <w:right w:val="none" w:sz="0" w:space="0" w:color="auto"/>
                  </w:divBdr>
                  <w:divsChild>
                    <w:div w:id="1926307560">
                      <w:marLeft w:val="0"/>
                      <w:marRight w:val="0"/>
                      <w:marTop w:val="0"/>
                      <w:marBottom w:val="0"/>
                      <w:divBdr>
                        <w:top w:val="none" w:sz="0" w:space="0" w:color="auto"/>
                        <w:left w:val="none" w:sz="0" w:space="0" w:color="auto"/>
                        <w:bottom w:val="none" w:sz="0" w:space="0" w:color="auto"/>
                        <w:right w:val="none" w:sz="0" w:space="0" w:color="auto"/>
                      </w:divBdr>
                    </w:div>
                    <w:div w:id="1625648547">
                      <w:marLeft w:val="0"/>
                      <w:marRight w:val="0"/>
                      <w:marTop w:val="0"/>
                      <w:marBottom w:val="0"/>
                      <w:divBdr>
                        <w:top w:val="none" w:sz="0" w:space="0" w:color="DCDCDC"/>
                        <w:left w:val="none" w:sz="0" w:space="0" w:color="auto"/>
                        <w:bottom w:val="none" w:sz="0" w:space="0" w:color="DCDCDC"/>
                        <w:right w:val="none" w:sz="0" w:space="0" w:color="DCDCDC"/>
                      </w:divBdr>
                    </w:div>
                  </w:divsChild>
                </w:div>
              </w:divsChild>
            </w:div>
          </w:divsChild>
        </w:div>
        <w:div w:id="2099253087">
          <w:marLeft w:val="0"/>
          <w:marRight w:val="0"/>
          <w:marTop w:val="0"/>
          <w:marBottom w:val="0"/>
          <w:divBdr>
            <w:top w:val="none" w:sz="0" w:space="0" w:color="auto"/>
            <w:left w:val="none" w:sz="0" w:space="0" w:color="auto"/>
            <w:bottom w:val="none" w:sz="0" w:space="0" w:color="auto"/>
            <w:right w:val="none" w:sz="0" w:space="0" w:color="auto"/>
          </w:divBdr>
        </w:div>
        <w:div w:id="1124153457">
          <w:marLeft w:val="0"/>
          <w:marRight w:val="0"/>
          <w:marTop w:val="0"/>
          <w:marBottom w:val="0"/>
          <w:divBdr>
            <w:top w:val="none" w:sz="0" w:space="0" w:color="auto"/>
            <w:left w:val="none" w:sz="0" w:space="0" w:color="auto"/>
            <w:bottom w:val="none" w:sz="0" w:space="0" w:color="auto"/>
            <w:right w:val="none" w:sz="0" w:space="0" w:color="auto"/>
          </w:divBdr>
          <w:divsChild>
            <w:div w:id="883255384">
              <w:blockQuote w:val="1"/>
              <w:marLeft w:val="0"/>
              <w:marRight w:val="0"/>
              <w:marTop w:val="0"/>
              <w:marBottom w:val="0"/>
              <w:divBdr>
                <w:top w:val="none" w:sz="0" w:space="0" w:color="auto"/>
                <w:left w:val="none" w:sz="0" w:space="0" w:color="auto"/>
                <w:bottom w:val="none" w:sz="0" w:space="0" w:color="auto"/>
                <w:right w:val="none" w:sz="0" w:space="0" w:color="auto"/>
              </w:divBdr>
            </w:div>
            <w:div w:id="507134999">
              <w:blockQuote w:val="1"/>
              <w:marLeft w:val="0"/>
              <w:marRight w:val="0"/>
              <w:marTop w:val="0"/>
              <w:marBottom w:val="0"/>
              <w:divBdr>
                <w:top w:val="none" w:sz="0" w:space="0" w:color="auto"/>
                <w:left w:val="none" w:sz="0" w:space="0" w:color="auto"/>
                <w:bottom w:val="none" w:sz="0" w:space="0" w:color="auto"/>
                <w:right w:val="none" w:sz="0" w:space="0" w:color="auto"/>
              </w:divBdr>
            </w:div>
            <w:div w:id="10483354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7791">
      <w:bodyDiv w:val="1"/>
      <w:marLeft w:val="0"/>
      <w:marRight w:val="0"/>
      <w:marTop w:val="0"/>
      <w:marBottom w:val="0"/>
      <w:divBdr>
        <w:top w:val="none" w:sz="0" w:space="0" w:color="auto"/>
        <w:left w:val="none" w:sz="0" w:space="0" w:color="auto"/>
        <w:bottom w:val="none" w:sz="0" w:space="0" w:color="auto"/>
        <w:right w:val="none" w:sz="0" w:space="0" w:color="auto"/>
      </w:divBdr>
      <w:divsChild>
        <w:div w:id="1618835710">
          <w:marLeft w:val="0"/>
          <w:marRight w:val="0"/>
          <w:marTop w:val="240"/>
          <w:marBottom w:val="0"/>
          <w:divBdr>
            <w:top w:val="none" w:sz="0" w:space="0" w:color="auto"/>
            <w:left w:val="none" w:sz="0" w:space="0" w:color="auto"/>
            <w:bottom w:val="none" w:sz="0" w:space="0" w:color="auto"/>
            <w:right w:val="none" w:sz="0" w:space="0" w:color="auto"/>
          </w:divBdr>
        </w:div>
        <w:div w:id="1129317750">
          <w:marLeft w:val="0"/>
          <w:marRight w:val="0"/>
          <w:marTop w:val="0"/>
          <w:marBottom w:val="0"/>
          <w:divBdr>
            <w:top w:val="none" w:sz="0" w:space="0" w:color="auto"/>
            <w:left w:val="none" w:sz="0" w:space="0" w:color="auto"/>
            <w:bottom w:val="none" w:sz="0" w:space="0" w:color="auto"/>
            <w:right w:val="none" w:sz="0" w:space="0" w:color="auto"/>
          </w:divBdr>
          <w:divsChild>
            <w:div w:id="887686553">
              <w:marLeft w:val="0"/>
              <w:marRight w:val="0"/>
              <w:marTop w:val="120"/>
              <w:marBottom w:val="0"/>
              <w:divBdr>
                <w:top w:val="none" w:sz="0" w:space="0" w:color="auto"/>
                <w:left w:val="none" w:sz="0" w:space="0" w:color="auto"/>
                <w:bottom w:val="single" w:sz="6" w:space="3" w:color="DBDBDB"/>
                <w:right w:val="none" w:sz="0" w:space="0" w:color="auto"/>
              </w:divBdr>
              <w:divsChild>
                <w:div w:id="815949919">
                  <w:marLeft w:val="0"/>
                  <w:marRight w:val="0"/>
                  <w:marTop w:val="0"/>
                  <w:marBottom w:val="0"/>
                  <w:divBdr>
                    <w:top w:val="none" w:sz="0" w:space="0" w:color="auto"/>
                    <w:left w:val="none" w:sz="0" w:space="0" w:color="auto"/>
                    <w:bottom w:val="none" w:sz="0" w:space="0" w:color="auto"/>
                    <w:right w:val="none" w:sz="0" w:space="0" w:color="auto"/>
                  </w:divBdr>
                  <w:divsChild>
                    <w:div w:id="1011906961">
                      <w:marLeft w:val="-150"/>
                      <w:marRight w:val="0"/>
                      <w:marTop w:val="0"/>
                      <w:marBottom w:val="0"/>
                      <w:divBdr>
                        <w:top w:val="none" w:sz="0" w:space="0" w:color="auto"/>
                        <w:left w:val="none" w:sz="0" w:space="0" w:color="auto"/>
                        <w:bottom w:val="none" w:sz="0" w:space="0" w:color="auto"/>
                        <w:right w:val="none" w:sz="0" w:space="0" w:color="auto"/>
                      </w:divBdr>
                    </w:div>
                    <w:div w:id="17382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6495">
          <w:marLeft w:val="887"/>
          <w:marRight w:val="887"/>
          <w:marTop w:val="0"/>
          <w:marBottom w:val="0"/>
          <w:divBdr>
            <w:top w:val="none" w:sz="0" w:space="0" w:color="auto"/>
            <w:left w:val="none" w:sz="0" w:space="0" w:color="auto"/>
            <w:bottom w:val="none" w:sz="0" w:space="0" w:color="auto"/>
            <w:right w:val="none" w:sz="0" w:space="0" w:color="auto"/>
          </w:divBdr>
        </w:div>
      </w:divsChild>
    </w:div>
    <w:div w:id="1997419283">
      <w:bodyDiv w:val="1"/>
      <w:marLeft w:val="0"/>
      <w:marRight w:val="0"/>
      <w:marTop w:val="0"/>
      <w:marBottom w:val="0"/>
      <w:divBdr>
        <w:top w:val="none" w:sz="0" w:space="0" w:color="auto"/>
        <w:left w:val="none" w:sz="0" w:space="0" w:color="auto"/>
        <w:bottom w:val="none" w:sz="0" w:space="0" w:color="auto"/>
        <w:right w:val="none" w:sz="0" w:space="0" w:color="auto"/>
      </w:divBdr>
      <w:divsChild>
        <w:div w:id="2132478322">
          <w:marLeft w:val="0"/>
          <w:marRight w:val="0"/>
          <w:marTop w:val="0"/>
          <w:marBottom w:val="0"/>
          <w:divBdr>
            <w:top w:val="none" w:sz="0" w:space="0" w:color="auto"/>
            <w:left w:val="none" w:sz="0" w:space="0" w:color="auto"/>
            <w:bottom w:val="none" w:sz="0" w:space="0" w:color="auto"/>
            <w:right w:val="none" w:sz="0" w:space="0" w:color="auto"/>
          </w:divBdr>
          <w:divsChild>
            <w:div w:id="826214057">
              <w:marLeft w:val="0"/>
              <w:marRight w:val="0"/>
              <w:marTop w:val="0"/>
              <w:marBottom w:val="0"/>
              <w:divBdr>
                <w:top w:val="none" w:sz="0" w:space="0" w:color="auto"/>
                <w:left w:val="none" w:sz="0" w:space="0" w:color="auto"/>
                <w:bottom w:val="none" w:sz="0" w:space="0" w:color="auto"/>
                <w:right w:val="none" w:sz="0" w:space="0" w:color="auto"/>
              </w:divBdr>
              <w:divsChild>
                <w:div w:id="975061565">
                  <w:marLeft w:val="0"/>
                  <w:marRight w:val="0"/>
                  <w:marTop w:val="0"/>
                  <w:marBottom w:val="0"/>
                  <w:divBdr>
                    <w:top w:val="none" w:sz="0" w:space="0" w:color="auto"/>
                    <w:left w:val="none" w:sz="0" w:space="0" w:color="auto"/>
                    <w:bottom w:val="none" w:sz="0" w:space="0" w:color="auto"/>
                    <w:right w:val="none" w:sz="0" w:space="0" w:color="auto"/>
                  </w:divBdr>
                  <w:divsChild>
                    <w:div w:id="784229651">
                      <w:marLeft w:val="0"/>
                      <w:marRight w:val="0"/>
                      <w:marTop w:val="100"/>
                      <w:marBottom w:val="100"/>
                      <w:divBdr>
                        <w:top w:val="none" w:sz="0" w:space="0" w:color="auto"/>
                        <w:left w:val="none" w:sz="0" w:space="0" w:color="auto"/>
                        <w:bottom w:val="none" w:sz="0" w:space="0" w:color="auto"/>
                        <w:right w:val="none" w:sz="0" w:space="0" w:color="auto"/>
                      </w:divBdr>
                      <w:divsChild>
                        <w:div w:id="1484352808">
                          <w:marLeft w:val="0"/>
                          <w:marRight w:val="0"/>
                          <w:marTop w:val="100"/>
                          <w:marBottom w:val="100"/>
                          <w:divBdr>
                            <w:top w:val="none" w:sz="0" w:space="0" w:color="auto"/>
                            <w:left w:val="none" w:sz="0" w:space="0" w:color="auto"/>
                            <w:bottom w:val="none" w:sz="0" w:space="0" w:color="auto"/>
                            <w:right w:val="none" w:sz="0" w:space="0" w:color="auto"/>
                          </w:divBdr>
                          <w:divsChild>
                            <w:div w:id="521671660">
                              <w:marLeft w:val="0"/>
                              <w:marRight w:val="0"/>
                              <w:marTop w:val="0"/>
                              <w:marBottom w:val="0"/>
                              <w:divBdr>
                                <w:top w:val="none" w:sz="0" w:space="0" w:color="auto"/>
                                <w:left w:val="none" w:sz="0" w:space="0" w:color="auto"/>
                                <w:bottom w:val="none" w:sz="0" w:space="0" w:color="auto"/>
                                <w:right w:val="none" w:sz="0" w:space="0" w:color="auto"/>
                              </w:divBdr>
                              <w:divsChild>
                                <w:div w:id="1627009165">
                                  <w:marLeft w:val="0"/>
                                  <w:marRight w:val="0"/>
                                  <w:marTop w:val="0"/>
                                  <w:marBottom w:val="0"/>
                                  <w:divBdr>
                                    <w:top w:val="none" w:sz="0" w:space="0" w:color="auto"/>
                                    <w:left w:val="none" w:sz="0" w:space="0" w:color="auto"/>
                                    <w:bottom w:val="none" w:sz="0" w:space="0" w:color="auto"/>
                                    <w:right w:val="none" w:sz="0" w:space="0" w:color="auto"/>
                                  </w:divBdr>
                                  <w:divsChild>
                                    <w:div w:id="456223397">
                                      <w:marLeft w:val="0"/>
                                      <w:marRight w:val="0"/>
                                      <w:marTop w:val="0"/>
                                      <w:marBottom w:val="0"/>
                                      <w:divBdr>
                                        <w:top w:val="none" w:sz="0" w:space="0" w:color="auto"/>
                                        <w:left w:val="none" w:sz="0" w:space="0" w:color="auto"/>
                                        <w:bottom w:val="none" w:sz="0" w:space="0" w:color="auto"/>
                                        <w:right w:val="none" w:sz="0" w:space="0" w:color="auto"/>
                                      </w:divBdr>
                                      <w:divsChild>
                                        <w:div w:id="1913543040">
                                          <w:marLeft w:val="0"/>
                                          <w:marRight w:val="0"/>
                                          <w:marTop w:val="0"/>
                                          <w:marBottom w:val="0"/>
                                          <w:divBdr>
                                            <w:top w:val="none" w:sz="0" w:space="0" w:color="auto"/>
                                            <w:left w:val="none" w:sz="0" w:space="0" w:color="auto"/>
                                            <w:bottom w:val="none" w:sz="0" w:space="0" w:color="auto"/>
                                            <w:right w:val="none" w:sz="0" w:space="0" w:color="auto"/>
                                          </w:divBdr>
                                          <w:divsChild>
                                            <w:div w:id="41119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257342">
                                      <w:marLeft w:val="0"/>
                                      <w:marRight w:val="0"/>
                                      <w:marTop w:val="0"/>
                                      <w:marBottom w:val="0"/>
                                      <w:divBdr>
                                        <w:top w:val="none" w:sz="0" w:space="0" w:color="auto"/>
                                        <w:left w:val="none" w:sz="0" w:space="0" w:color="auto"/>
                                        <w:bottom w:val="none" w:sz="0" w:space="0" w:color="auto"/>
                                        <w:right w:val="none" w:sz="0" w:space="0" w:color="auto"/>
                                      </w:divBdr>
                                      <w:divsChild>
                                        <w:div w:id="1022318659">
                                          <w:marLeft w:val="0"/>
                                          <w:marRight w:val="0"/>
                                          <w:marTop w:val="0"/>
                                          <w:marBottom w:val="0"/>
                                          <w:divBdr>
                                            <w:top w:val="none" w:sz="0" w:space="0" w:color="auto"/>
                                            <w:left w:val="none" w:sz="0" w:space="0" w:color="auto"/>
                                            <w:bottom w:val="none" w:sz="0" w:space="0" w:color="auto"/>
                                            <w:right w:val="none" w:sz="0" w:space="0" w:color="auto"/>
                                          </w:divBdr>
                                          <w:divsChild>
                                            <w:div w:id="730735310">
                                              <w:marLeft w:val="0"/>
                                              <w:marRight w:val="0"/>
                                              <w:marTop w:val="0"/>
                                              <w:marBottom w:val="0"/>
                                              <w:divBdr>
                                                <w:top w:val="none" w:sz="0" w:space="0" w:color="auto"/>
                                                <w:left w:val="none" w:sz="0" w:space="0" w:color="auto"/>
                                                <w:bottom w:val="none" w:sz="0" w:space="0" w:color="auto"/>
                                                <w:right w:val="none" w:sz="0" w:space="0" w:color="auto"/>
                                              </w:divBdr>
                                              <w:divsChild>
                                                <w:div w:id="2132893383">
                                                  <w:marLeft w:val="0"/>
                                                  <w:marRight w:val="0"/>
                                                  <w:marTop w:val="0"/>
                                                  <w:marBottom w:val="180"/>
                                                  <w:divBdr>
                                                    <w:top w:val="none" w:sz="0" w:space="0" w:color="auto"/>
                                                    <w:left w:val="none" w:sz="0" w:space="0" w:color="auto"/>
                                                    <w:bottom w:val="none" w:sz="0" w:space="0" w:color="auto"/>
                                                    <w:right w:val="none" w:sz="0" w:space="0" w:color="auto"/>
                                                  </w:divBdr>
                                                  <w:divsChild>
                                                    <w:div w:id="859515996">
                                                      <w:marLeft w:val="0"/>
                                                      <w:marRight w:val="0"/>
                                                      <w:marTop w:val="0"/>
                                                      <w:marBottom w:val="0"/>
                                                      <w:divBdr>
                                                        <w:top w:val="none" w:sz="0" w:space="0" w:color="auto"/>
                                                        <w:left w:val="none" w:sz="0" w:space="0" w:color="auto"/>
                                                        <w:bottom w:val="none" w:sz="0" w:space="0" w:color="auto"/>
                                                        <w:right w:val="none" w:sz="0" w:space="0" w:color="auto"/>
                                                      </w:divBdr>
                                                      <w:divsChild>
                                                        <w:div w:id="1384452482">
                                                          <w:marLeft w:val="0"/>
                                                          <w:marRight w:val="0"/>
                                                          <w:marTop w:val="0"/>
                                                          <w:marBottom w:val="0"/>
                                                          <w:divBdr>
                                                            <w:top w:val="none" w:sz="0" w:space="0" w:color="auto"/>
                                                            <w:left w:val="none" w:sz="0" w:space="0" w:color="auto"/>
                                                            <w:bottom w:val="none" w:sz="0" w:space="0" w:color="auto"/>
                                                            <w:right w:val="none" w:sz="0" w:space="0" w:color="auto"/>
                                                          </w:divBdr>
                                                        </w:div>
                                                      </w:divsChild>
                                                    </w:div>
                                                    <w:div w:id="1047030007">
                                                      <w:marLeft w:val="0"/>
                                                      <w:marRight w:val="60"/>
                                                      <w:marTop w:val="0"/>
                                                      <w:marBottom w:val="0"/>
                                                      <w:divBdr>
                                                        <w:top w:val="none" w:sz="0" w:space="0" w:color="auto"/>
                                                        <w:left w:val="none" w:sz="0" w:space="0" w:color="auto"/>
                                                        <w:bottom w:val="none" w:sz="0" w:space="0" w:color="auto"/>
                                                        <w:right w:val="none" w:sz="0" w:space="0" w:color="auto"/>
                                                      </w:divBdr>
                                                      <w:divsChild>
                                                        <w:div w:id="1594510158">
                                                          <w:marLeft w:val="0"/>
                                                          <w:marRight w:val="60"/>
                                                          <w:marTop w:val="0"/>
                                                          <w:marBottom w:val="60"/>
                                                          <w:divBdr>
                                                            <w:top w:val="none" w:sz="0" w:space="0" w:color="auto"/>
                                                            <w:left w:val="none" w:sz="0" w:space="0" w:color="auto"/>
                                                            <w:bottom w:val="none" w:sz="0" w:space="0" w:color="auto"/>
                                                            <w:right w:val="none" w:sz="0" w:space="0" w:color="auto"/>
                                                          </w:divBdr>
                                                        </w:div>
                                                        <w:div w:id="17465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1071417">
          <w:marLeft w:val="0"/>
          <w:marRight w:val="0"/>
          <w:marTop w:val="0"/>
          <w:marBottom w:val="0"/>
          <w:divBdr>
            <w:top w:val="none" w:sz="0" w:space="0" w:color="auto"/>
            <w:left w:val="none" w:sz="0" w:space="0" w:color="auto"/>
            <w:bottom w:val="none" w:sz="0" w:space="0" w:color="auto"/>
            <w:right w:val="none" w:sz="0" w:space="0" w:color="auto"/>
          </w:divBdr>
          <w:divsChild>
            <w:div w:id="1466704778">
              <w:marLeft w:val="0"/>
              <w:marRight w:val="0"/>
              <w:marTop w:val="100"/>
              <w:marBottom w:val="100"/>
              <w:divBdr>
                <w:top w:val="none" w:sz="0" w:space="0" w:color="auto"/>
                <w:left w:val="none" w:sz="0" w:space="0" w:color="auto"/>
                <w:bottom w:val="none" w:sz="0" w:space="0" w:color="auto"/>
                <w:right w:val="none" w:sz="0" w:space="0" w:color="auto"/>
              </w:divBdr>
              <w:divsChild>
                <w:div w:id="787697391">
                  <w:marLeft w:val="0"/>
                  <w:marRight w:val="0"/>
                  <w:marTop w:val="0"/>
                  <w:marBottom w:val="0"/>
                  <w:divBdr>
                    <w:top w:val="none" w:sz="0" w:space="0" w:color="auto"/>
                    <w:left w:val="none" w:sz="0" w:space="0" w:color="auto"/>
                    <w:bottom w:val="none" w:sz="0" w:space="0" w:color="auto"/>
                    <w:right w:val="none" w:sz="0" w:space="0" w:color="auto"/>
                  </w:divBdr>
                  <w:divsChild>
                    <w:div w:id="990912495">
                      <w:marLeft w:val="0"/>
                      <w:marRight w:val="0"/>
                      <w:marTop w:val="0"/>
                      <w:marBottom w:val="0"/>
                      <w:divBdr>
                        <w:top w:val="none" w:sz="0" w:space="0" w:color="auto"/>
                        <w:left w:val="none" w:sz="0" w:space="0" w:color="auto"/>
                        <w:bottom w:val="none" w:sz="0" w:space="0" w:color="auto"/>
                        <w:right w:val="none" w:sz="0" w:space="0" w:color="auto"/>
                      </w:divBdr>
                      <w:divsChild>
                        <w:div w:id="1410076528">
                          <w:marLeft w:val="0"/>
                          <w:marRight w:val="0"/>
                          <w:marTop w:val="0"/>
                          <w:marBottom w:val="0"/>
                          <w:divBdr>
                            <w:top w:val="none" w:sz="0" w:space="0" w:color="auto"/>
                            <w:left w:val="none" w:sz="0" w:space="0" w:color="auto"/>
                            <w:bottom w:val="none" w:sz="0" w:space="0" w:color="auto"/>
                            <w:right w:val="none" w:sz="0" w:space="0" w:color="auto"/>
                          </w:divBdr>
                          <w:divsChild>
                            <w:div w:id="1778483124">
                              <w:marLeft w:val="0"/>
                              <w:marRight w:val="0"/>
                              <w:marTop w:val="0"/>
                              <w:marBottom w:val="0"/>
                              <w:divBdr>
                                <w:top w:val="none" w:sz="0" w:space="0" w:color="auto"/>
                                <w:left w:val="none" w:sz="0" w:space="0" w:color="auto"/>
                                <w:bottom w:val="none" w:sz="0" w:space="0" w:color="auto"/>
                                <w:right w:val="none" w:sz="0" w:space="0" w:color="auto"/>
                              </w:divBdr>
                              <w:divsChild>
                                <w:div w:id="2105345551">
                                  <w:marLeft w:val="0"/>
                                  <w:marRight w:val="0"/>
                                  <w:marTop w:val="0"/>
                                  <w:marBottom w:val="0"/>
                                  <w:divBdr>
                                    <w:top w:val="none" w:sz="0" w:space="0" w:color="auto"/>
                                    <w:left w:val="none" w:sz="0" w:space="0" w:color="auto"/>
                                    <w:bottom w:val="none" w:sz="0" w:space="0" w:color="auto"/>
                                    <w:right w:val="none" w:sz="0" w:space="0" w:color="auto"/>
                                  </w:divBdr>
                                  <w:divsChild>
                                    <w:div w:id="533271969">
                                      <w:marLeft w:val="0"/>
                                      <w:marRight w:val="0"/>
                                      <w:marTop w:val="0"/>
                                      <w:marBottom w:val="0"/>
                                      <w:divBdr>
                                        <w:top w:val="none" w:sz="0" w:space="0" w:color="auto"/>
                                        <w:left w:val="none" w:sz="0" w:space="0" w:color="auto"/>
                                        <w:bottom w:val="none" w:sz="0" w:space="0" w:color="auto"/>
                                        <w:right w:val="none" w:sz="0" w:space="0" w:color="auto"/>
                                      </w:divBdr>
                                      <w:divsChild>
                                        <w:div w:id="347101932">
                                          <w:marLeft w:val="0"/>
                                          <w:marRight w:val="0"/>
                                          <w:marTop w:val="0"/>
                                          <w:marBottom w:val="0"/>
                                          <w:divBdr>
                                            <w:top w:val="none" w:sz="0" w:space="0" w:color="auto"/>
                                            <w:left w:val="none" w:sz="0" w:space="0" w:color="auto"/>
                                            <w:bottom w:val="none" w:sz="0" w:space="0" w:color="auto"/>
                                            <w:right w:val="none" w:sz="0" w:space="0" w:color="auto"/>
                                          </w:divBdr>
                                          <w:divsChild>
                                            <w:div w:id="185992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32808">
                                      <w:marLeft w:val="0"/>
                                      <w:marRight w:val="0"/>
                                      <w:marTop w:val="0"/>
                                      <w:marBottom w:val="0"/>
                                      <w:divBdr>
                                        <w:top w:val="none" w:sz="0" w:space="0" w:color="auto"/>
                                        <w:left w:val="none" w:sz="0" w:space="0" w:color="auto"/>
                                        <w:bottom w:val="none" w:sz="0" w:space="0" w:color="auto"/>
                                        <w:right w:val="none" w:sz="0" w:space="0" w:color="auto"/>
                                      </w:divBdr>
                                      <w:divsChild>
                                        <w:div w:id="1655984158">
                                          <w:marLeft w:val="0"/>
                                          <w:marRight w:val="0"/>
                                          <w:marTop w:val="0"/>
                                          <w:marBottom w:val="0"/>
                                          <w:divBdr>
                                            <w:top w:val="none" w:sz="0" w:space="0" w:color="auto"/>
                                            <w:left w:val="none" w:sz="0" w:space="0" w:color="auto"/>
                                            <w:bottom w:val="none" w:sz="0" w:space="0" w:color="auto"/>
                                            <w:right w:val="none" w:sz="0" w:space="0" w:color="auto"/>
                                          </w:divBdr>
                                        </w:div>
                                      </w:divsChild>
                                    </w:div>
                                    <w:div w:id="1266577129">
                                      <w:marLeft w:val="0"/>
                                      <w:marRight w:val="0"/>
                                      <w:marTop w:val="0"/>
                                      <w:marBottom w:val="300"/>
                                      <w:divBdr>
                                        <w:top w:val="none" w:sz="0" w:space="0" w:color="auto"/>
                                        <w:left w:val="none" w:sz="0" w:space="0" w:color="auto"/>
                                        <w:bottom w:val="none" w:sz="0" w:space="0" w:color="auto"/>
                                        <w:right w:val="none" w:sz="0" w:space="0" w:color="auto"/>
                                      </w:divBdr>
                                      <w:divsChild>
                                        <w:div w:id="1137450853">
                                          <w:marLeft w:val="0"/>
                                          <w:marRight w:val="0"/>
                                          <w:marTop w:val="0"/>
                                          <w:marBottom w:val="0"/>
                                          <w:divBdr>
                                            <w:top w:val="none" w:sz="0" w:space="0" w:color="auto"/>
                                            <w:left w:val="none" w:sz="0" w:space="0" w:color="auto"/>
                                            <w:bottom w:val="none" w:sz="0" w:space="0" w:color="auto"/>
                                            <w:right w:val="none" w:sz="0" w:space="0" w:color="auto"/>
                                          </w:divBdr>
                                          <w:divsChild>
                                            <w:div w:id="770901147">
                                              <w:marLeft w:val="0"/>
                                              <w:marRight w:val="0"/>
                                              <w:marTop w:val="0"/>
                                              <w:marBottom w:val="0"/>
                                              <w:divBdr>
                                                <w:top w:val="none" w:sz="0" w:space="0" w:color="auto"/>
                                                <w:left w:val="none" w:sz="0" w:space="0" w:color="auto"/>
                                                <w:bottom w:val="none" w:sz="0" w:space="0" w:color="auto"/>
                                                <w:right w:val="none" w:sz="0" w:space="0" w:color="auto"/>
                                              </w:divBdr>
                                              <w:divsChild>
                                                <w:div w:id="17784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theguardian.com/profile/alex-moshakis-is-a-writer-and-editor-based-in-london--he-has-written-for-esquire--gq--the-guardian--t-magazine--and-wallpaper-" TargetMode="External"/><Relationship Id="rId26" Type="http://schemas.openxmlformats.org/officeDocument/2006/relationships/hyperlink" Target="https://www.tes.com/news/school-news/breaking-news/patchy-careers-advice-state-schools-damaging-social-mobility-mps-warn" TargetMode="External"/><Relationship Id="rId3" Type="http://schemas.openxmlformats.org/officeDocument/2006/relationships/styles" Target="styles.xml"/><Relationship Id="rId21" Type="http://schemas.openxmlformats.org/officeDocument/2006/relationships/hyperlink" Target="https://www.theguardian.com/business/supermarket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tes.com/news/school-news/breaking-news/teach-first-pay-new-teachers-more-and-write-their-debt"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2.le.ac.uk/offices/press/press-releases/2016/august/mobile-scan-and-pay-technology-could-promote-supermarket-theft-study-sugges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s://www.aqa.org.uk/subjects/sociology/as-and-a-level/sociology-7191-7192/specification-at-a-glance"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www.bbc.com/future/story/20170512-should-cashiers-be-humans-or-machines" TargetMode="External"/><Relationship Id="rId27" Type="http://schemas.openxmlformats.org/officeDocument/2006/relationships/hyperlink" Target="https://www.tes.com/news/school-news/breaking-news/apprenticeship-levy-will-push-school-budgets-breaking-point-union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743D2B-6F10-4772-A4E5-80A49BA14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2893</Words>
  <Characters>16493</Characters>
  <Application>Microsoft Office Word</Application>
  <DocSecurity>0</DocSecurity>
  <Lines>137</Lines>
  <Paragraphs>38</Paragraphs>
  <ScaleCrop>false</ScaleCrop>
  <Company>HP</Company>
  <LinksUpToDate>false</LinksUpToDate>
  <CharactersWithSpaces>19348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FindlayC</dc:creator>
  <cp:lastModifiedBy>Mrs S Dunne</cp:lastModifiedBy>
  <cp:revision>2</cp:revision>
  <cp:lastPrinted>2018-05-24T19:43:00Z</cp:lastPrinted>
  <dcterms:created xsi:type="dcterms:W3CDTF">2026-06-24T09:44:00Z</dcterms:created>
  <dcterms:modified xsi:type="dcterms:W3CDTF">2026-06-24T09:44:00Z</dcterms:modified>
</cp:coreProperties>
</file>